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12108" w14:textId="77777777" w:rsidR="00840338" w:rsidRDefault="005820FA">
      <w:pPr>
        <w:pStyle w:val="Standard"/>
        <w:widowControl w:val="0"/>
        <w:spacing w:before="60" w:after="60"/>
        <w:jc w:val="center"/>
      </w:pPr>
      <w:r>
        <w:rPr>
          <w:noProof/>
        </w:rPr>
        <w:drawing>
          <wp:inline distT="0" distB="0" distL="0" distR="0" wp14:anchorId="3DF8417D" wp14:editId="77F51F70">
            <wp:extent cx="2186305" cy="108140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5"/>
                    <a:stretch>
                      <a:fillRect/>
                    </a:stretch>
                  </pic:blipFill>
                  <pic:spPr bwMode="auto">
                    <a:xfrm>
                      <a:off x="0" y="0"/>
                      <a:ext cx="2186305" cy="1081405"/>
                    </a:xfrm>
                    <a:prstGeom prst="rect">
                      <a:avLst/>
                    </a:prstGeom>
                  </pic:spPr>
                </pic:pic>
              </a:graphicData>
            </a:graphic>
          </wp:inline>
        </w:drawing>
      </w:r>
    </w:p>
    <w:p w14:paraId="357D3774" w14:textId="77777777" w:rsidR="00840338" w:rsidRDefault="00840338">
      <w:pPr>
        <w:pStyle w:val="Standard"/>
        <w:widowControl w:val="0"/>
        <w:spacing w:before="60" w:after="60"/>
        <w:rPr>
          <w:b/>
        </w:rPr>
      </w:pPr>
    </w:p>
    <w:p w14:paraId="1FC5273F" w14:textId="77777777" w:rsidR="00840338" w:rsidRDefault="00840338">
      <w:pPr>
        <w:pStyle w:val="Standard"/>
        <w:spacing w:after="0" w:line="240" w:lineRule="auto"/>
        <w:jc w:val="both"/>
        <w:rPr>
          <w:rFonts w:ascii="Calibri,Bold" w:hAnsi="Calibri,Bold" w:cs="Calibri,Bold"/>
          <w:b/>
          <w:bCs/>
          <w:sz w:val="32"/>
          <w:szCs w:val="36"/>
        </w:rPr>
      </w:pPr>
    </w:p>
    <w:p w14:paraId="697F6803" w14:textId="77777777" w:rsidR="00840338" w:rsidRDefault="00840338">
      <w:pPr>
        <w:pStyle w:val="Standard"/>
        <w:spacing w:after="0" w:line="240" w:lineRule="auto"/>
        <w:jc w:val="both"/>
        <w:rPr>
          <w:rFonts w:ascii="Calibri,Bold" w:hAnsi="Calibri,Bold" w:cs="Calibri,Bold"/>
          <w:b/>
          <w:bCs/>
          <w:sz w:val="32"/>
          <w:szCs w:val="36"/>
        </w:rPr>
      </w:pPr>
    </w:p>
    <w:p w14:paraId="57C629E8" w14:textId="77777777" w:rsidR="00840338" w:rsidRDefault="00840338">
      <w:pPr>
        <w:pStyle w:val="Standard"/>
        <w:spacing w:after="0" w:line="240" w:lineRule="auto"/>
        <w:jc w:val="both"/>
        <w:rPr>
          <w:rFonts w:ascii="Calibri,Bold" w:hAnsi="Calibri,Bold" w:cs="Calibri,Bold"/>
          <w:b/>
          <w:bCs/>
          <w:sz w:val="32"/>
          <w:szCs w:val="36"/>
        </w:rPr>
      </w:pPr>
    </w:p>
    <w:p w14:paraId="73395E80" w14:textId="356539C5" w:rsidR="00E064BC" w:rsidRDefault="00A84475" w:rsidP="00E064BC">
      <w:pPr>
        <w:pStyle w:val="Standard"/>
        <w:spacing w:after="0" w:line="240" w:lineRule="auto"/>
        <w:jc w:val="both"/>
        <w:rPr>
          <w:b/>
          <w:bCs/>
          <w:color w:val="000000"/>
          <w:sz w:val="24"/>
          <w:szCs w:val="24"/>
          <w:lang w:eastAsia="it-IT"/>
        </w:rPr>
      </w:pPr>
      <w:r w:rsidRPr="0030647E">
        <w:rPr>
          <w:b/>
          <w:bCs/>
          <w:color w:val="000000"/>
          <w:sz w:val="24"/>
          <w:szCs w:val="24"/>
          <w:lang w:eastAsia="it-IT"/>
        </w:rPr>
        <w:t>AFFIDAMENTO DIRETTO</w:t>
      </w:r>
      <w:r w:rsidR="009F6052" w:rsidRPr="009F6052">
        <w:rPr>
          <w:b/>
          <w:bCs/>
          <w:color w:val="000000"/>
          <w:sz w:val="24"/>
          <w:szCs w:val="24"/>
          <w:lang w:eastAsia="it-IT"/>
        </w:rPr>
        <w:t xml:space="preserve"> </w:t>
      </w:r>
      <w:r w:rsidR="009F6052">
        <w:rPr>
          <w:b/>
          <w:bCs/>
          <w:color w:val="000000"/>
          <w:sz w:val="24"/>
          <w:szCs w:val="24"/>
          <w:lang w:eastAsia="it-IT"/>
        </w:rPr>
        <w:t>PREVIA RICHIESTA DI PREVENTIVI</w:t>
      </w:r>
      <w:bookmarkStart w:id="0" w:name="_GoBack"/>
      <w:bookmarkEnd w:id="0"/>
      <w:r w:rsidRPr="0030647E">
        <w:rPr>
          <w:b/>
          <w:bCs/>
          <w:color w:val="000000"/>
          <w:sz w:val="24"/>
          <w:szCs w:val="24"/>
          <w:lang w:eastAsia="it-IT"/>
        </w:rPr>
        <w:t xml:space="preserve">, </w:t>
      </w:r>
      <w:bookmarkStart w:id="1" w:name="_Hlk139361038"/>
      <w:r w:rsidRPr="0030647E">
        <w:rPr>
          <w:b/>
          <w:bCs/>
          <w:color w:val="000000"/>
          <w:sz w:val="24"/>
          <w:szCs w:val="24"/>
          <w:lang w:eastAsia="it-IT"/>
        </w:rPr>
        <w:t xml:space="preserve">EX ART. 50, CM 1 LETT B D.LGS. N. 36/2023 </w:t>
      </w:r>
      <w:bookmarkStart w:id="2" w:name="_Hlk86230052"/>
      <w:bookmarkEnd w:id="1"/>
      <w:bookmarkEnd w:id="2"/>
      <w:r w:rsidRPr="0030647E">
        <w:rPr>
          <w:b/>
          <w:bCs/>
          <w:color w:val="000000"/>
          <w:sz w:val="24"/>
          <w:szCs w:val="24"/>
          <w:lang w:eastAsia="it-IT"/>
        </w:rPr>
        <w:t>D</w:t>
      </w:r>
      <w:r w:rsidR="00EA7CEA">
        <w:rPr>
          <w:b/>
          <w:bCs/>
          <w:color w:val="000000"/>
          <w:sz w:val="24"/>
          <w:szCs w:val="24"/>
          <w:lang w:eastAsia="it-IT"/>
        </w:rPr>
        <w:t>EL SERVIZIO DI CONSULEN</w:t>
      </w:r>
      <w:r w:rsidR="003553C7">
        <w:rPr>
          <w:b/>
          <w:bCs/>
          <w:color w:val="000000"/>
          <w:sz w:val="24"/>
          <w:szCs w:val="24"/>
          <w:lang w:eastAsia="it-IT"/>
        </w:rPr>
        <w:t xml:space="preserve">ZA </w:t>
      </w:r>
      <w:r w:rsidR="00EA7CEA">
        <w:rPr>
          <w:b/>
          <w:bCs/>
          <w:color w:val="000000"/>
          <w:sz w:val="24"/>
          <w:szCs w:val="24"/>
          <w:lang w:eastAsia="it-IT"/>
        </w:rPr>
        <w:t>ADR EX DLGS 35/2010 PER L’ULSS 5 POLESANA PER IL PERIODO DI 12 MESI EVENTUALMENTE RINNOVABILI DI ULTERIORI 12 MESI</w:t>
      </w:r>
    </w:p>
    <w:p w14:paraId="67259E2C" w14:textId="77777777" w:rsidR="00A84475" w:rsidRDefault="00A84475" w:rsidP="00E064BC">
      <w:pPr>
        <w:pStyle w:val="Standard"/>
        <w:spacing w:after="0" w:line="240" w:lineRule="auto"/>
        <w:jc w:val="both"/>
        <w:rPr>
          <w:rFonts w:ascii="Calibri,Bold" w:hAnsi="Calibri,Bold" w:cs="Calibri,Bold"/>
          <w:b/>
          <w:bCs/>
          <w:sz w:val="30"/>
          <w:szCs w:val="40"/>
        </w:rPr>
      </w:pPr>
    </w:p>
    <w:p w14:paraId="7AEB59CB" w14:textId="77777777" w:rsidR="00E064BC" w:rsidRDefault="00E064BC" w:rsidP="00E064BC">
      <w:pPr>
        <w:pStyle w:val="Standard"/>
        <w:widowControl w:val="0"/>
        <w:spacing w:before="60" w:after="60"/>
        <w:jc w:val="center"/>
        <w:rPr>
          <w:rFonts w:ascii="Times New Roman" w:hAnsi="Times New Roman" w:cs="Times New Roman"/>
          <w:b/>
          <w:sz w:val="24"/>
          <w:szCs w:val="24"/>
          <w:u w:val="single"/>
        </w:rPr>
      </w:pPr>
      <w:r>
        <w:rPr>
          <w:rFonts w:ascii="Times New Roman" w:hAnsi="Times New Roman" w:cs="Times New Roman"/>
          <w:b/>
          <w:sz w:val="24"/>
          <w:szCs w:val="24"/>
          <w:u w:val="single"/>
        </w:rPr>
        <w:t>CAPITOLATO SPECIALE</w:t>
      </w:r>
    </w:p>
    <w:p w14:paraId="31E0C658" w14:textId="77777777" w:rsidR="00E064BC" w:rsidRDefault="00E064BC" w:rsidP="00E064BC">
      <w:pPr>
        <w:pStyle w:val="Standard"/>
        <w:widowControl w:val="0"/>
        <w:spacing w:before="60" w:after="60"/>
        <w:jc w:val="center"/>
        <w:rPr>
          <w:rFonts w:ascii="Times New Roman" w:hAnsi="Times New Roman" w:cs="Times New Roman"/>
          <w:b/>
          <w:sz w:val="24"/>
          <w:szCs w:val="24"/>
        </w:rPr>
      </w:pPr>
      <w:r>
        <w:rPr>
          <w:rFonts w:ascii="Times New Roman" w:hAnsi="Times New Roman" w:cs="Times New Roman"/>
          <w:b/>
          <w:sz w:val="24"/>
          <w:szCs w:val="24"/>
        </w:rPr>
        <w:t xml:space="preserve">- Allegato 1 </w:t>
      </w:r>
    </w:p>
    <w:p w14:paraId="1725F2B7" w14:textId="77777777" w:rsidR="00E064BC" w:rsidRDefault="00E064BC" w:rsidP="00E064BC">
      <w:pPr>
        <w:pStyle w:val="Standard"/>
        <w:widowControl w:val="0"/>
        <w:spacing w:before="60" w:after="60"/>
        <w:jc w:val="center"/>
        <w:rPr>
          <w:rFonts w:ascii="Times New Roman" w:hAnsi="Times New Roman" w:cs="Times New Roman"/>
          <w:b/>
          <w:sz w:val="24"/>
          <w:szCs w:val="24"/>
        </w:rPr>
      </w:pPr>
      <w:r>
        <w:rPr>
          <w:rFonts w:ascii="Times New Roman" w:hAnsi="Times New Roman" w:cs="Times New Roman"/>
          <w:b/>
          <w:sz w:val="24"/>
          <w:szCs w:val="24"/>
        </w:rPr>
        <w:t>(Specifiche tecniche e prescrizioni contrattuali)</w:t>
      </w:r>
    </w:p>
    <w:p w14:paraId="01A2F55F" w14:textId="77777777" w:rsidR="00840338" w:rsidRDefault="00840338">
      <w:pPr>
        <w:pStyle w:val="Standard"/>
        <w:spacing w:after="0" w:line="240" w:lineRule="auto"/>
        <w:rPr>
          <w:rFonts w:ascii="Calibri,Bold" w:hAnsi="Calibri,Bold" w:cs="Calibri,Bold"/>
          <w:b/>
          <w:bCs/>
          <w:sz w:val="34"/>
          <w:szCs w:val="40"/>
        </w:rPr>
      </w:pPr>
    </w:p>
    <w:p w14:paraId="63ABEBE4" w14:textId="77777777" w:rsidR="00840338" w:rsidRDefault="00840338">
      <w:pPr>
        <w:pStyle w:val="Standard"/>
        <w:spacing w:after="0" w:line="240" w:lineRule="auto"/>
        <w:rPr>
          <w:rFonts w:ascii="Calibri,Bold" w:hAnsi="Calibri,Bold" w:cs="Calibri,Bold"/>
          <w:b/>
          <w:bCs/>
          <w:sz w:val="34"/>
          <w:szCs w:val="40"/>
        </w:rPr>
      </w:pPr>
    </w:p>
    <w:p w14:paraId="55857460" w14:textId="77777777" w:rsidR="00840338" w:rsidRDefault="00840338">
      <w:pPr>
        <w:pStyle w:val="Standard"/>
        <w:spacing w:after="0" w:line="240" w:lineRule="auto"/>
        <w:rPr>
          <w:rFonts w:ascii="Calibri,Bold" w:hAnsi="Calibri,Bold" w:cs="Calibri,Bold"/>
          <w:b/>
          <w:bCs/>
          <w:sz w:val="34"/>
          <w:szCs w:val="40"/>
        </w:rPr>
      </w:pPr>
    </w:p>
    <w:p w14:paraId="7BCE776A" w14:textId="77777777" w:rsidR="00840338" w:rsidRDefault="00840338">
      <w:pPr>
        <w:pStyle w:val="Standard"/>
        <w:spacing w:after="0" w:line="240" w:lineRule="auto"/>
        <w:rPr>
          <w:rFonts w:ascii="Calibri,Bold" w:hAnsi="Calibri,Bold" w:cs="Calibri,Bold"/>
          <w:b/>
          <w:bCs/>
          <w:sz w:val="34"/>
          <w:szCs w:val="40"/>
        </w:rPr>
      </w:pPr>
    </w:p>
    <w:p w14:paraId="3AC816F8" w14:textId="77777777" w:rsidR="00840338" w:rsidRDefault="00840338">
      <w:pPr>
        <w:pStyle w:val="Standard"/>
        <w:spacing w:after="0" w:line="240" w:lineRule="auto"/>
        <w:rPr>
          <w:rFonts w:ascii="Calibri,Bold" w:hAnsi="Calibri,Bold" w:cs="Calibri,Bold"/>
          <w:b/>
          <w:bCs/>
          <w:sz w:val="34"/>
          <w:szCs w:val="40"/>
        </w:rPr>
      </w:pPr>
    </w:p>
    <w:p w14:paraId="2925EC81" w14:textId="77777777" w:rsidR="00840338" w:rsidRDefault="00840338">
      <w:pPr>
        <w:pStyle w:val="Standard"/>
        <w:spacing w:after="0" w:line="240" w:lineRule="auto"/>
        <w:rPr>
          <w:rFonts w:ascii="Calibri,Bold" w:hAnsi="Calibri,Bold" w:cs="Calibri,Bold"/>
          <w:b/>
          <w:bCs/>
          <w:sz w:val="34"/>
          <w:szCs w:val="40"/>
        </w:rPr>
      </w:pPr>
    </w:p>
    <w:p w14:paraId="2EEEE47C" w14:textId="77777777" w:rsidR="00840338" w:rsidRDefault="00840338">
      <w:pPr>
        <w:pStyle w:val="Standard"/>
        <w:spacing w:after="0" w:line="240" w:lineRule="auto"/>
        <w:rPr>
          <w:rFonts w:ascii="Calibri,Bold" w:hAnsi="Calibri,Bold" w:cs="Calibri,Bold"/>
          <w:b/>
          <w:bCs/>
          <w:sz w:val="34"/>
          <w:szCs w:val="40"/>
        </w:rPr>
      </w:pPr>
    </w:p>
    <w:p w14:paraId="1DC037CD" w14:textId="77777777" w:rsidR="00840338" w:rsidRDefault="00840338">
      <w:pPr>
        <w:pStyle w:val="Standard"/>
        <w:spacing w:after="0" w:line="240" w:lineRule="auto"/>
        <w:rPr>
          <w:rFonts w:ascii="Calibri,Bold" w:hAnsi="Calibri,Bold" w:cs="Calibri,Bold"/>
          <w:b/>
          <w:bCs/>
          <w:sz w:val="34"/>
          <w:szCs w:val="40"/>
        </w:rPr>
      </w:pPr>
    </w:p>
    <w:p w14:paraId="72296346" w14:textId="77777777" w:rsidR="00840338" w:rsidRDefault="00840338">
      <w:pPr>
        <w:pStyle w:val="Standard"/>
        <w:spacing w:after="0" w:line="240" w:lineRule="auto"/>
        <w:rPr>
          <w:rFonts w:ascii="Calibri,Bold" w:hAnsi="Calibri,Bold" w:cs="Calibri,Bold"/>
          <w:b/>
          <w:bCs/>
          <w:sz w:val="34"/>
          <w:szCs w:val="40"/>
        </w:rPr>
      </w:pPr>
    </w:p>
    <w:p w14:paraId="38D27049" w14:textId="77777777" w:rsidR="00840338" w:rsidRDefault="00840338">
      <w:pPr>
        <w:pStyle w:val="Standard"/>
        <w:spacing w:after="0" w:line="240" w:lineRule="auto"/>
        <w:rPr>
          <w:rFonts w:ascii="Calibri,Bold" w:hAnsi="Calibri,Bold" w:cs="Calibri,Bold"/>
          <w:b/>
          <w:bCs/>
          <w:sz w:val="34"/>
          <w:szCs w:val="40"/>
        </w:rPr>
      </w:pPr>
    </w:p>
    <w:p w14:paraId="7C2A8419" w14:textId="77777777" w:rsidR="00840338" w:rsidRDefault="00840338">
      <w:pPr>
        <w:pStyle w:val="Standard"/>
        <w:spacing w:after="0" w:line="240" w:lineRule="auto"/>
        <w:rPr>
          <w:rFonts w:ascii="Calibri,Bold" w:hAnsi="Calibri,Bold" w:cs="Calibri,Bold"/>
          <w:b/>
          <w:bCs/>
          <w:sz w:val="34"/>
          <w:szCs w:val="40"/>
        </w:rPr>
      </w:pPr>
    </w:p>
    <w:p w14:paraId="061A9C49" w14:textId="77777777" w:rsidR="00840338" w:rsidRDefault="00840338">
      <w:pPr>
        <w:pStyle w:val="Standard"/>
        <w:spacing w:after="0" w:line="240" w:lineRule="auto"/>
        <w:rPr>
          <w:rFonts w:ascii="Calibri,Bold" w:hAnsi="Calibri,Bold" w:cs="Calibri,Bold"/>
          <w:b/>
          <w:bCs/>
          <w:sz w:val="34"/>
          <w:szCs w:val="40"/>
        </w:rPr>
      </w:pPr>
    </w:p>
    <w:p w14:paraId="45EA50E5" w14:textId="77777777" w:rsidR="00840338" w:rsidRDefault="00840338">
      <w:pPr>
        <w:pStyle w:val="Standard"/>
        <w:spacing w:after="0" w:line="240" w:lineRule="auto"/>
        <w:rPr>
          <w:rFonts w:ascii="Calibri,Bold" w:hAnsi="Calibri,Bold" w:cs="Calibri,Bold"/>
          <w:b/>
          <w:bCs/>
          <w:sz w:val="34"/>
          <w:szCs w:val="40"/>
        </w:rPr>
      </w:pPr>
    </w:p>
    <w:p w14:paraId="492E39C2" w14:textId="6CCFFBFE" w:rsidR="00840338" w:rsidRDefault="00840338">
      <w:pPr>
        <w:pStyle w:val="Standard"/>
        <w:spacing w:after="0" w:line="240" w:lineRule="auto"/>
        <w:rPr>
          <w:rFonts w:ascii="Calibri,Bold" w:hAnsi="Calibri,Bold" w:cs="Calibri,Bold"/>
          <w:b/>
          <w:bCs/>
          <w:sz w:val="34"/>
          <w:szCs w:val="40"/>
        </w:rPr>
      </w:pPr>
    </w:p>
    <w:p w14:paraId="020328A0" w14:textId="77777777" w:rsidR="009F7DB4" w:rsidRDefault="009F7DB4">
      <w:pPr>
        <w:pStyle w:val="Standard"/>
        <w:spacing w:after="0" w:line="240" w:lineRule="auto"/>
        <w:rPr>
          <w:rFonts w:ascii="Calibri,Bold" w:hAnsi="Calibri,Bold" w:cs="Calibri,Bold"/>
          <w:b/>
          <w:bCs/>
          <w:sz w:val="34"/>
          <w:szCs w:val="40"/>
        </w:rPr>
      </w:pPr>
    </w:p>
    <w:p w14:paraId="0D6A95C8" w14:textId="0D05C977" w:rsidR="00925A58" w:rsidRDefault="00925A58">
      <w:pPr>
        <w:widowControl/>
        <w:textAlignment w:val="auto"/>
        <w:rPr>
          <w:rFonts w:ascii="Calibri,Bold" w:hAnsi="Calibri,Bold" w:cs="Calibri,Bold"/>
          <w:b/>
          <w:bCs/>
          <w:sz w:val="34"/>
          <w:szCs w:val="40"/>
        </w:rPr>
      </w:pPr>
      <w:r>
        <w:rPr>
          <w:rFonts w:ascii="Calibri,Bold" w:hAnsi="Calibri,Bold" w:cs="Calibri,Bold"/>
          <w:b/>
          <w:bCs/>
          <w:sz w:val="34"/>
          <w:szCs w:val="40"/>
        </w:rPr>
        <w:br w:type="page"/>
      </w:r>
    </w:p>
    <w:sdt>
      <w:sdtPr>
        <w:rPr>
          <w:b/>
          <w:bCs/>
        </w:rPr>
        <w:id w:val="-369772388"/>
        <w:docPartObj>
          <w:docPartGallery w:val="Table of Contents"/>
          <w:docPartUnique/>
        </w:docPartObj>
      </w:sdtPr>
      <w:sdtEndPr>
        <w:rPr>
          <w:b w:val="0"/>
          <w:bCs w:val="0"/>
        </w:rPr>
      </w:sdtEndPr>
      <w:sdtContent>
        <w:p w14:paraId="7A06FA2E" w14:textId="25293597" w:rsidR="00327E6B" w:rsidRDefault="005820FA">
          <w:pPr>
            <w:pStyle w:val="Sommario1"/>
            <w:tabs>
              <w:tab w:val="right" w:leader="dot" w:pos="9628"/>
            </w:tabs>
            <w:rPr>
              <w:rFonts w:asciiTheme="minorHAnsi" w:eastAsiaTheme="minorEastAsia" w:hAnsiTheme="minorHAnsi" w:cstheme="minorBidi"/>
              <w:noProof/>
              <w:lang w:eastAsia="it-IT"/>
            </w:rPr>
          </w:pPr>
          <w:r>
            <w:rPr>
              <w:rFonts w:ascii="Cambria" w:hAnsi="Cambria"/>
              <w:b/>
              <w:bCs/>
              <w:color w:val="365F91"/>
              <w:sz w:val="28"/>
              <w:szCs w:val="28"/>
              <w:lang w:eastAsia="it-IT"/>
            </w:rPr>
            <w:fldChar w:fldCharType="begin"/>
          </w:r>
          <w:r>
            <w:instrText xml:space="preserve"> TOC \o "1-3" \u \h</w:instrText>
          </w:r>
          <w:r>
            <w:rPr>
              <w:rFonts w:ascii="Cambria" w:hAnsi="Cambria"/>
              <w:b/>
              <w:bCs/>
              <w:color w:val="365F91"/>
              <w:sz w:val="28"/>
              <w:szCs w:val="28"/>
              <w:lang w:eastAsia="it-IT"/>
            </w:rPr>
            <w:fldChar w:fldCharType="separate"/>
          </w:r>
          <w:hyperlink w:anchor="_Toc160605159" w:history="1">
            <w:r w:rsidR="00327E6B" w:rsidRPr="00F66B7F">
              <w:rPr>
                <w:rStyle w:val="Collegamentoipertestuale"/>
                <w:rFonts w:ascii="Calibri,Bold" w:hAnsi="Calibri,Bold" w:cs="Calibri,Bold"/>
                <w:b/>
                <w:bCs/>
                <w:noProof/>
              </w:rPr>
              <w:t>PREMESSE</w:t>
            </w:r>
            <w:r w:rsidR="00327E6B">
              <w:rPr>
                <w:noProof/>
              </w:rPr>
              <w:tab/>
            </w:r>
            <w:r w:rsidR="00327E6B">
              <w:rPr>
                <w:noProof/>
              </w:rPr>
              <w:fldChar w:fldCharType="begin"/>
            </w:r>
            <w:r w:rsidR="00327E6B">
              <w:rPr>
                <w:noProof/>
              </w:rPr>
              <w:instrText xml:space="preserve"> PAGEREF _Toc160605159 \h </w:instrText>
            </w:r>
            <w:r w:rsidR="00327E6B">
              <w:rPr>
                <w:noProof/>
              </w:rPr>
            </w:r>
            <w:r w:rsidR="00327E6B">
              <w:rPr>
                <w:noProof/>
              </w:rPr>
              <w:fldChar w:fldCharType="separate"/>
            </w:r>
            <w:r w:rsidR="00327E6B">
              <w:rPr>
                <w:noProof/>
              </w:rPr>
              <w:t>3</w:t>
            </w:r>
            <w:r w:rsidR="00327E6B">
              <w:rPr>
                <w:noProof/>
              </w:rPr>
              <w:fldChar w:fldCharType="end"/>
            </w:r>
          </w:hyperlink>
        </w:p>
        <w:p w14:paraId="78B8BB08" w14:textId="1DD73400"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0" w:history="1">
            <w:r w:rsidR="00327E6B" w:rsidRPr="00F66B7F">
              <w:rPr>
                <w:rStyle w:val="Collegamentoipertestuale"/>
                <w:rFonts w:ascii="Times New Roman" w:hAnsi="Times New Roman" w:cs="Times New Roman"/>
                <w:b/>
                <w:bCs/>
                <w:noProof/>
              </w:rPr>
              <w:t>ART. 1 – OGGETTO, IMPORTO E DURATA DEL CONTRATTO</w:t>
            </w:r>
            <w:r w:rsidR="00327E6B">
              <w:rPr>
                <w:noProof/>
              </w:rPr>
              <w:tab/>
            </w:r>
            <w:r w:rsidR="00327E6B">
              <w:rPr>
                <w:noProof/>
              </w:rPr>
              <w:fldChar w:fldCharType="begin"/>
            </w:r>
            <w:r w:rsidR="00327E6B">
              <w:rPr>
                <w:noProof/>
              </w:rPr>
              <w:instrText xml:space="preserve"> PAGEREF _Toc160605160 \h </w:instrText>
            </w:r>
            <w:r w:rsidR="00327E6B">
              <w:rPr>
                <w:noProof/>
              </w:rPr>
            </w:r>
            <w:r w:rsidR="00327E6B">
              <w:rPr>
                <w:noProof/>
              </w:rPr>
              <w:fldChar w:fldCharType="separate"/>
            </w:r>
            <w:r w:rsidR="00327E6B">
              <w:rPr>
                <w:noProof/>
              </w:rPr>
              <w:t>3</w:t>
            </w:r>
            <w:r w:rsidR="00327E6B">
              <w:rPr>
                <w:noProof/>
              </w:rPr>
              <w:fldChar w:fldCharType="end"/>
            </w:r>
          </w:hyperlink>
        </w:p>
        <w:p w14:paraId="61EC19B7" w14:textId="775BBB8E"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1" w:history="1">
            <w:r w:rsidR="00327E6B" w:rsidRPr="00F66B7F">
              <w:rPr>
                <w:rStyle w:val="Collegamentoipertestuale"/>
                <w:rFonts w:ascii="Times New Roman" w:hAnsi="Times New Roman" w:cs="Times New Roman"/>
                <w:b/>
                <w:bCs/>
                <w:noProof/>
              </w:rPr>
              <w:t>ART. 2 – VALUTAZIONE DEI RISCHI INTERFERENTI</w:t>
            </w:r>
            <w:r w:rsidR="00327E6B">
              <w:rPr>
                <w:noProof/>
              </w:rPr>
              <w:tab/>
            </w:r>
            <w:r w:rsidR="00327E6B">
              <w:rPr>
                <w:noProof/>
              </w:rPr>
              <w:fldChar w:fldCharType="begin"/>
            </w:r>
            <w:r w:rsidR="00327E6B">
              <w:rPr>
                <w:noProof/>
              </w:rPr>
              <w:instrText xml:space="preserve"> PAGEREF _Toc160605161 \h </w:instrText>
            </w:r>
            <w:r w:rsidR="00327E6B">
              <w:rPr>
                <w:noProof/>
              </w:rPr>
            </w:r>
            <w:r w:rsidR="00327E6B">
              <w:rPr>
                <w:noProof/>
              </w:rPr>
              <w:fldChar w:fldCharType="separate"/>
            </w:r>
            <w:r w:rsidR="00327E6B">
              <w:rPr>
                <w:noProof/>
              </w:rPr>
              <w:t>5</w:t>
            </w:r>
            <w:r w:rsidR="00327E6B">
              <w:rPr>
                <w:noProof/>
              </w:rPr>
              <w:fldChar w:fldCharType="end"/>
            </w:r>
          </w:hyperlink>
        </w:p>
        <w:p w14:paraId="39A36C67" w14:textId="37CB7DFC"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2" w:history="1">
            <w:r w:rsidR="00327E6B" w:rsidRPr="00F66B7F">
              <w:rPr>
                <w:rStyle w:val="Collegamentoipertestuale"/>
                <w:rFonts w:ascii="Times New Roman" w:hAnsi="Times New Roman" w:cs="Times New Roman"/>
                <w:b/>
                <w:bCs/>
                <w:noProof/>
              </w:rPr>
              <w:t>ART. 3 – OBBLIGHI DELLE PARTI</w:t>
            </w:r>
            <w:r w:rsidR="00327E6B">
              <w:rPr>
                <w:noProof/>
              </w:rPr>
              <w:tab/>
            </w:r>
            <w:r w:rsidR="00327E6B">
              <w:rPr>
                <w:noProof/>
              </w:rPr>
              <w:fldChar w:fldCharType="begin"/>
            </w:r>
            <w:r w:rsidR="00327E6B">
              <w:rPr>
                <w:noProof/>
              </w:rPr>
              <w:instrText xml:space="preserve"> PAGEREF _Toc160605162 \h </w:instrText>
            </w:r>
            <w:r w:rsidR="00327E6B">
              <w:rPr>
                <w:noProof/>
              </w:rPr>
            </w:r>
            <w:r w:rsidR="00327E6B">
              <w:rPr>
                <w:noProof/>
              </w:rPr>
              <w:fldChar w:fldCharType="separate"/>
            </w:r>
            <w:r w:rsidR="00327E6B">
              <w:rPr>
                <w:noProof/>
              </w:rPr>
              <w:t>6</w:t>
            </w:r>
            <w:r w:rsidR="00327E6B">
              <w:rPr>
                <w:noProof/>
              </w:rPr>
              <w:fldChar w:fldCharType="end"/>
            </w:r>
          </w:hyperlink>
        </w:p>
        <w:p w14:paraId="4D828CF9" w14:textId="1FCE561E"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3" w:history="1">
            <w:r w:rsidR="00327E6B" w:rsidRPr="00F66B7F">
              <w:rPr>
                <w:rStyle w:val="Collegamentoipertestuale"/>
                <w:rFonts w:ascii="Times New Roman" w:hAnsi="Times New Roman" w:cs="Times New Roman"/>
                <w:b/>
                <w:bCs/>
                <w:noProof/>
              </w:rPr>
              <w:t>ART. 4 – OBBLIGHI DI CARATTERE GENERALE</w:t>
            </w:r>
            <w:r w:rsidR="00327E6B">
              <w:rPr>
                <w:noProof/>
              </w:rPr>
              <w:tab/>
            </w:r>
            <w:r w:rsidR="00327E6B">
              <w:rPr>
                <w:noProof/>
              </w:rPr>
              <w:fldChar w:fldCharType="begin"/>
            </w:r>
            <w:r w:rsidR="00327E6B">
              <w:rPr>
                <w:noProof/>
              </w:rPr>
              <w:instrText xml:space="preserve"> PAGEREF _Toc160605163 \h </w:instrText>
            </w:r>
            <w:r w:rsidR="00327E6B">
              <w:rPr>
                <w:noProof/>
              </w:rPr>
            </w:r>
            <w:r w:rsidR="00327E6B">
              <w:rPr>
                <w:noProof/>
              </w:rPr>
              <w:fldChar w:fldCharType="separate"/>
            </w:r>
            <w:r w:rsidR="00327E6B">
              <w:rPr>
                <w:noProof/>
              </w:rPr>
              <w:t>6</w:t>
            </w:r>
            <w:r w:rsidR="00327E6B">
              <w:rPr>
                <w:noProof/>
              </w:rPr>
              <w:fldChar w:fldCharType="end"/>
            </w:r>
          </w:hyperlink>
        </w:p>
        <w:p w14:paraId="24671954" w14:textId="7011BE4A"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4" w:history="1">
            <w:r w:rsidR="00327E6B" w:rsidRPr="00F66B7F">
              <w:rPr>
                <w:rStyle w:val="Collegamentoipertestuale"/>
                <w:rFonts w:ascii="Times New Roman" w:hAnsi="Times New Roman" w:cs="Times New Roman"/>
                <w:b/>
                <w:bCs/>
                <w:noProof/>
              </w:rPr>
              <w:t>ART. 5 – CORRISPETTIVO E MODALITÀ DI PAGAMENTO</w:t>
            </w:r>
            <w:r w:rsidR="00327E6B">
              <w:rPr>
                <w:noProof/>
              </w:rPr>
              <w:tab/>
            </w:r>
            <w:r w:rsidR="00327E6B">
              <w:rPr>
                <w:noProof/>
              </w:rPr>
              <w:fldChar w:fldCharType="begin"/>
            </w:r>
            <w:r w:rsidR="00327E6B">
              <w:rPr>
                <w:noProof/>
              </w:rPr>
              <w:instrText xml:space="preserve"> PAGEREF _Toc160605164 \h </w:instrText>
            </w:r>
            <w:r w:rsidR="00327E6B">
              <w:rPr>
                <w:noProof/>
              </w:rPr>
            </w:r>
            <w:r w:rsidR="00327E6B">
              <w:rPr>
                <w:noProof/>
              </w:rPr>
              <w:fldChar w:fldCharType="separate"/>
            </w:r>
            <w:r w:rsidR="00327E6B">
              <w:rPr>
                <w:noProof/>
              </w:rPr>
              <w:t>7</w:t>
            </w:r>
            <w:r w:rsidR="00327E6B">
              <w:rPr>
                <w:noProof/>
              </w:rPr>
              <w:fldChar w:fldCharType="end"/>
            </w:r>
          </w:hyperlink>
        </w:p>
        <w:p w14:paraId="2243826F" w14:textId="61832BD9"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5" w:history="1">
            <w:r w:rsidR="00327E6B" w:rsidRPr="00F66B7F">
              <w:rPr>
                <w:rStyle w:val="Collegamentoipertestuale"/>
                <w:rFonts w:ascii="Times New Roman" w:hAnsi="Times New Roman" w:cs="Times New Roman"/>
                <w:b/>
                <w:bCs/>
                <w:noProof/>
              </w:rPr>
              <w:t>ART. 6 - VERIFICHE DEL SERVIZIO E CONTESTAZIONI</w:t>
            </w:r>
            <w:r w:rsidR="00327E6B">
              <w:rPr>
                <w:noProof/>
              </w:rPr>
              <w:tab/>
            </w:r>
            <w:r w:rsidR="00327E6B">
              <w:rPr>
                <w:noProof/>
              </w:rPr>
              <w:fldChar w:fldCharType="begin"/>
            </w:r>
            <w:r w:rsidR="00327E6B">
              <w:rPr>
                <w:noProof/>
              </w:rPr>
              <w:instrText xml:space="preserve"> PAGEREF _Toc160605165 \h </w:instrText>
            </w:r>
            <w:r w:rsidR="00327E6B">
              <w:rPr>
                <w:noProof/>
              </w:rPr>
            </w:r>
            <w:r w:rsidR="00327E6B">
              <w:rPr>
                <w:noProof/>
              </w:rPr>
              <w:fldChar w:fldCharType="separate"/>
            </w:r>
            <w:r w:rsidR="00327E6B">
              <w:rPr>
                <w:noProof/>
              </w:rPr>
              <w:t>8</w:t>
            </w:r>
            <w:r w:rsidR="00327E6B">
              <w:rPr>
                <w:noProof/>
              </w:rPr>
              <w:fldChar w:fldCharType="end"/>
            </w:r>
          </w:hyperlink>
        </w:p>
        <w:p w14:paraId="12EFAAC7" w14:textId="31814AB4"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6" w:history="1">
            <w:r w:rsidR="00327E6B" w:rsidRPr="00F66B7F">
              <w:rPr>
                <w:rStyle w:val="Collegamentoipertestuale"/>
                <w:rFonts w:ascii="Times New Roman" w:hAnsi="Times New Roman" w:cs="Times New Roman"/>
                <w:b/>
                <w:bCs/>
                <w:noProof/>
              </w:rPr>
              <w:t>ART 7 - SISTEMA NSO</w:t>
            </w:r>
            <w:r w:rsidR="00327E6B">
              <w:rPr>
                <w:noProof/>
              </w:rPr>
              <w:tab/>
            </w:r>
            <w:r w:rsidR="00327E6B">
              <w:rPr>
                <w:noProof/>
              </w:rPr>
              <w:fldChar w:fldCharType="begin"/>
            </w:r>
            <w:r w:rsidR="00327E6B">
              <w:rPr>
                <w:noProof/>
              </w:rPr>
              <w:instrText xml:space="preserve"> PAGEREF _Toc160605166 \h </w:instrText>
            </w:r>
            <w:r w:rsidR="00327E6B">
              <w:rPr>
                <w:noProof/>
              </w:rPr>
            </w:r>
            <w:r w:rsidR="00327E6B">
              <w:rPr>
                <w:noProof/>
              </w:rPr>
              <w:fldChar w:fldCharType="separate"/>
            </w:r>
            <w:r w:rsidR="00327E6B">
              <w:rPr>
                <w:noProof/>
              </w:rPr>
              <w:t>8</w:t>
            </w:r>
            <w:r w:rsidR="00327E6B">
              <w:rPr>
                <w:noProof/>
              </w:rPr>
              <w:fldChar w:fldCharType="end"/>
            </w:r>
          </w:hyperlink>
        </w:p>
        <w:p w14:paraId="0F774E97" w14:textId="6329EFEC"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7" w:history="1">
            <w:r w:rsidR="00327E6B" w:rsidRPr="00F66B7F">
              <w:rPr>
                <w:rStyle w:val="Collegamentoipertestuale"/>
                <w:rFonts w:ascii="Times New Roman" w:hAnsi="Times New Roman" w:cs="Times New Roman"/>
                <w:b/>
                <w:bCs/>
                <w:noProof/>
              </w:rPr>
              <w:t>ART. 8 – MODIFICHE IN CORSO DI ESECUZIONE DEL CONTRATTO</w:t>
            </w:r>
            <w:r w:rsidR="00327E6B">
              <w:rPr>
                <w:noProof/>
              </w:rPr>
              <w:tab/>
            </w:r>
            <w:r w:rsidR="00327E6B">
              <w:rPr>
                <w:noProof/>
              </w:rPr>
              <w:fldChar w:fldCharType="begin"/>
            </w:r>
            <w:r w:rsidR="00327E6B">
              <w:rPr>
                <w:noProof/>
              </w:rPr>
              <w:instrText xml:space="preserve"> PAGEREF _Toc160605167 \h </w:instrText>
            </w:r>
            <w:r w:rsidR="00327E6B">
              <w:rPr>
                <w:noProof/>
              </w:rPr>
            </w:r>
            <w:r w:rsidR="00327E6B">
              <w:rPr>
                <w:noProof/>
              </w:rPr>
              <w:fldChar w:fldCharType="separate"/>
            </w:r>
            <w:r w:rsidR="00327E6B">
              <w:rPr>
                <w:noProof/>
              </w:rPr>
              <w:t>9</w:t>
            </w:r>
            <w:r w:rsidR="00327E6B">
              <w:rPr>
                <w:noProof/>
              </w:rPr>
              <w:fldChar w:fldCharType="end"/>
            </w:r>
          </w:hyperlink>
        </w:p>
        <w:p w14:paraId="6F0EB678" w14:textId="08ED46D1"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8" w:history="1">
            <w:r w:rsidR="00327E6B" w:rsidRPr="00F66B7F">
              <w:rPr>
                <w:rStyle w:val="Collegamentoipertestuale"/>
                <w:rFonts w:ascii="Times New Roman" w:hAnsi="Times New Roman" w:cs="Times New Roman"/>
                <w:b/>
                <w:bCs/>
                <w:noProof/>
              </w:rPr>
              <w:t>ART. 9 - PENALI</w:t>
            </w:r>
            <w:r w:rsidR="00327E6B">
              <w:rPr>
                <w:noProof/>
              </w:rPr>
              <w:tab/>
            </w:r>
            <w:r w:rsidR="00327E6B">
              <w:rPr>
                <w:noProof/>
              </w:rPr>
              <w:fldChar w:fldCharType="begin"/>
            </w:r>
            <w:r w:rsidR="00327E6B">
              <w:rPr>
                <w:noProof/>
              </w:rPr>
              <w:instrText xml:space="preserve"> PAGEREF _Toc160605168 \h </w:instrText>
            </w:r>
            <w:r w:rsidR="00327E6B">
              <w:rPr>
                <w:noProof/>
              </w:rPr>
            </w:r>
            <w:r w:rsidR="00327E6B">
              <w:rPr>
                <w:noProof/>
              </w:rPr>
              <w:fldChar w:fldCharType="separate"/>
            </w:r>
            <w:r w:rsidR="00327E6B">
              <w:rPr>
                <w:noProof/>
              </w:rPr>
              <w:t>9</w:t>
            </w:r>
            <w:r w:rsidR="00327E6B">
              <w:rPr>
                <w:noProof/>
              </w:rPr>
              <w:fldChar w:fldCharType="end"/>
            </w:r>
          </w:hyperlink>
        </w:p>
        <w:p w14:paraId="227AFB9A" w14:textId="73FF23AF"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69" w:history="1">
            <w:r w:rsidR="00327E6B" w:rsidRPr="00F66B7F">
              <w:rPr>
                <w:rStyle w:val="Collegamentoipertestuale"/>
                <w:rFonts w:ascii="Times New Roman" w:hAnsi="Times New Roman" w:cs="Times New Roman"/>
                <w:b/>
                <w:bCs/>
                <w:noProof/>
              </w:rPr>
              <w:t>ART. 10 - GARANZIA DEFINITIVA</w:t>
            </w:r>
            <w:r w:rsidR="00327E6B">
              <w:rPr>
                <w:noProof/>
              </w:rPr>
              <w:tab/>
            </w:r>
            <w:r w:rsidR="00327E6B">
              <w:rPr>
                <w:noProof/>
              </w:rPr>
              <w:fldChar w:fldCharType="begin"/>
            </w:r>
            <w:r w:rsidR="00327E6B">
              <w:rPr>
                <w:noProof/>
              </w:rPr>
              <w:instrText xml:space="preserve"> PAGEREF _Toc160605169 \h </w:instrText>
            </w:r>
            <w:r w:rsidR="00327E6B">
              <w:rPr>
                <w:noProof/>
              </w:rPr>
            </w:r>
            <w:r w:rsidR="00327E6B">
              <w:rPr>
                <w:noProof/>
              </w:rPr>
              <w:fldChar w:fldCharType="separate"/>
            </w:r>
            <w:r w:rsidR="00327E6B">
              <w:rPr>
                <w:noProof/>
              </w:rPr>
              <w:t>9</w:t>
            </w:r>
            <w:r w:rsidR="00327E6B">
              <w:rPr>
                <w:noProof/>
              </w:rPr>
              <w:fldChar w:fldCharType="end"/>
            </w:r>
          </w:hyperlink>
        </w:p>
        <w:p w14:paraId="63130CE6" w14:textId="5A66D732"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0" w:history="1">
            <w:r w:rsidR="00327E6B" w:rsidRPr="00F66B7F">
              <w:rPr>
                <w:rStyle w:val="Collegamentoipertestuale"/>
                <w:rFonts w:ascii="Times New Roman" w:hAnsi="Times New Roman" w:cs="Times New Roman"/>
                <w:b/>
                <w:noProof/>
              </w:rPr>
              <w:t>ART. 11- DANNI - ASSICURAZIONE</w:t>
            </w:r>
            <w:r w:rsidR="00327E6B">
              <w:rPr>
                <w:noProof/>
              </w:rPr>
              <w:tab/>
            </w:r>
            <w:r w:rsidR="00327E6B">
              <w:rPr>
                <w:noProof/>
              </w:rPr>
              <w:fldChar w:fldCharType="begin"/>
            </w:r>
            <w:r w:rsidR="00327E6B">
              <w:rPr>
                <w:noProof/>
              </w:rPr>
              <w:instrText xml:space="preserve"> PAGEREF _Toc160605170 \h </w:instrText>
            </w:r>
            <w:r w:rsidR="00327E6B">
              <w:rPr>
                <w:noProof/>
              </w:rPr>
            </w:r>
            <w:r w:rsidR="00327E6B">
              <w:rPr>
                <w:noProof/>
              </w:rPr>
              <w:fldChar w:fldCharType="separate"/>
            </w:r>
            <w:r w:rsidR="00327E6B">
              <w:rPr>
                <w:noProof/>
              </w:rPr>
              <w:t>9</w:t>
            </w:r>
            <w:r w:rsidR="00327E6B">
              <w:rPr>
                <w:noProof/>
              </w:rPr>
              <w:fldChar w:fldCharType="end"/>
            </w:r>
          </w:hyperlink>
        </w:p>
        <w:p w14:paraId="6CE2B81B" w14:textId="237A0B2F"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1" w:history="1">
            <w:r w:rsidR="00327E6B" w:rsidRPr="00F66B7F">
              <w:rPr>
                <w:rStyle w:val="Collegamentoipertestuale"/>
                <w:rFonts w:ascii="Times New Roman" w:hAnsi="Times New Roman" w:cs="Times New Roman"/>
                <w:b/>
                <w:bCs/>
                <w:noProof/>
              </w:rPr>
              <w:t>ART. 12 – RISOLUZIONE DEL CONTRATTO</w:t>
            </w:r>
            <w:r w:rsidR="00327E6B">
              <w:rPr>
                <w:noProof/>
              </w:rPr>
              <w:tab/>
            </w:r>
            <w:r w:rsidR="00327E6B">
              <w:rPr>
                <w:noProof/>
              </w:rPr>
              <w:fldChar w:fldCharType="begin"/>
            </w:r>
            <w:r w:rsidR="00327E6B">
              <w:rPr>
                <w:noProof/>
              </w:rPr>
              <w:instrText xml:space="preserve"> PAGEREF _Toc160605171 \h </w:instrText>
            </w:r>
            <w:r w:rsidR="00327E6B">
              <w:rPr>
                <w:noProof/>
              </w:rPr>
            </w:r>
            <w:r w:rsidR="00327E6B">
              <w:rPr>
                <w:noProof/>
              </w:rPr>
              <w:fldChar w:fldCharType="separate"/>
            </w:r>
            <w:r w:rsidR="00327E6B">
              <w:rPr>
                <w:noProof/>
              </w:rPr>
              <w:t>10</w:t>
            </w:r>
            <w:r w:rsidR="00327E6B">
              <w:rPr>
                <w:noProof/>
              </w:rPr>
              <w:fldChar w:fldCharType="end"/>
            </w:r>
          </w:hyperlink>
        </w:p>
        <w:p w14:paraId="50BDDADE" w14:textId="6B51B6DA"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2" w:history="1">
            <w:r w:rsidR="00327E6B" w:rsidRPr="00F66B7F">
              <w:rPr>
                <w:rStyle w:val="Collegamentoipertestuale"/>
                <w:rFonts w:ascii="Times New Roman" w:hAnsi="Times New Roman" w:cs="Times New Roman"/>
                <w:b/>
                <w:bCs/>
                <w:noProof/>
              </w:rPr>
              <w:t>ART. 13 – FACOLTA’ DI RECESSO</w:t>
            </w:r>
            <w:r w:rsidR="00327E6B">
              <w:rPr>
                <w:noProof/>
              </w:rPr>
              <w:tab/>
            </w:r>
            <w:r w:rsidR="00327E6B">
              <w:rPr>
                <w:noProof/>
              </w:rPr>
              <w:fldChar w:fldCharType="begin"/>
            </w:r>
            <w:r w:rsidR="00327E6B">
              <w:rPr>
                <w:noProof/>
              </w:rPr>
              <w:instrText xml:space="preserve"> PAGEREF _Toc160605172 \h </w:instrText>
            </w:r>
            <w:r w:rsidR="00327E6B">
              <w:rPr>
                <w:noProof/>
              </w:rPr>
            </w:r>
            <w:r w:rsidR="00327E6B">
              <w:rPr>
                <w:noProof/>
              </w:rPr>
              <w:fldChar w:fldCharType="separate"/>
            </w:r>
            <w:r w:rsidR="00327E6B">
              <w:rPr>
                <w:noProof/>
              </w:rPr>
              <w:t>10</w:t>
            </w:r>
            <w:r w:rsidR="00327E6B">
              <w:rPr>
                <w:noProof/>
              </w:rPr>
              <w:fldChar w:fldCharType="end"/>
            </w:r>
          </w:hyperlink>
        </w:p>
        <w:p w14:paraId="1E82689E" w14:textId="2A6F13B2"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3" w:history="1">
            <w:r w:rsidR="00327E6B" w:rsidRPr="00F66B7F">
              <w:rPr>
                <w:rStyle w:val="Collegamentoipertestuale"/>
                <w:rFonts w:ascii="Times New Roman" w:hAnsi="Times New Roman" w:cs="Times New Roman"/>
                <w:b/>
                <w:bCs/>
                <w:noProof/>
              </w:rPr>
              <w:t>ART. 14 – STIPULA DEL CONTRATTO</w:t>
            </w:r>
            <w:r w:rsidR="00327E6B">
              <w:rPr>
                <w:noProof/>
              </w:rPr>
              <w:tab/>
            </w:r>
            <w:r w:rsidR="00327E6B">
              <w:rPr>
                <w:noProof/>
              </w:rPr>
              <w:fldChar w:fldCharType="begin"/>
            </w:r>
            <w:r w:rsidR="00327E6B">
              <w:rPr>
                <w:noProof/>
              </w:rPr>
              <w:instrText xml:space="preserve"> PAGEREF _Toc160605173 \h </w:instrText>
            </w:r>
            <w:r w:rsidR="00327E6B">
              <w:rPr>
                <w:noProof/>
              </w:rPr>
            </w:r>
            <w:r w:rsidR="00327E6B">
              <w:rPr>
                <w:noProof/>
              </w:rPr>
              <w:fldChar w:fldCharType="separate"/>
            </w:r>
            <w:r w:rsidR="00327E6B">
              <w:rPr>
                <w:noProof/>
              </w:rPr>
              <w:t>11</w:t>
            </w:r>
            <w:r w:rsidR="00327E6B">
              <w:rPr>
                <w:noProof/>
              </w:rPr>
              <w:fldChar w:fldCharType="end"/>
            </w:r>
          </w:hyperlink>
        </w:p>
        <w:p w14:paraId="0BF43371" w14:textId="7E9AADDE"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4" w:history="1">
            <w:r w:rsidR="00327E6B" w:rsidRPr="00F66B7F">
              <w:rPr>
                <w:rStyle w:val="Collegamentoipertestuale"/>
                <w:rFonts w:ascii="Times New Roman" w:hAnsi="Times New Roman" w:cs="Times New Roman"/>
                <w:b/>
                <w:bCs/>
                <w:noProof/>
              </w:rPr>
              <w:t>ART. 15 – TRATTAMENTO DEI DATI PERSONALI, AI SENSI DEL REGOLAMENTO 2016/676/UE, E NOMINA A RESPONSABILE DEL TRATTAMENTO</w:t>
            </w:r>
            <w:r w:rsidR="00327E6B">
              <w:rPr>
                <w:noProof/>
              </w:rPr>
              <w:tab/>
            </w:r>
            <w:r w:rsidR="00327E6B">
              <w:rPr>
                <w:noProof/>
              </w:rPr>
              <w:fldChar w:fldCharType="begin"/>
            </w:r>
            <w:r w:rsidR="00327E6B">
              <w:rPr>
                <w:noProof/>
              </w:rPr>
              <w:instrText xml:space="preserve"> PAGEREF _Toc160605174 \h </w:instrText>
            </w:r>
            <w:r w:rsidR="00327E6B">
              <w:rPr>
                <w:noProof/>
              </w:rPr>
            </w:r>
            <w:r w:rsidR="00327E6B">
              <w:rPr>
                <w:noProof/>
              </w:rPr>
              <w:fldChar w:fldCharType="separate"/>
            </w:r>
            <w:r w:rsidR="00327E6B">
              <w:rPr>
                <w:noProof/>
              </w:rPr>
              <w:t>11</w:t>
            </w:r>
            <w:r w:rsidR="00327E6B">
              <w:rPr>
                <w:noProof/>
              </w:rPr>
              <w:fldChar w:fldCharType="end"/>
            </w:r>
          </w:hyperlink>
        </w:p>
        <w:p w14:paraId="326638D0" w14:textId="7C2D04A4"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5" w:history="1">
            <w:r w:rsidR="00327E6B" w:rsidRPr="00F66B7F">
              <w:rPr>
                <w:rStyle w:val="Collegamentoipertestuale"/>
                <w:rFonts w:ascii="Times New Roman" w:hAnsi="Times New Roman" w:cs="Times New Roman"/>
                <w:b/>
                <w:bCs/>
                <w:noProof/>
              </w:rPr>
              <w:t>ART. 16 – SPESE A CARICO DELL’AGGIUDICATARIO DEL SERVIZIO</w:t>
            </w:r>
            <w:r w:rsidR="00327E6B">
              <w:rPr>
                <w:noProof/>
              </w:rPr>
              <w:tab/>
            </w:r>
            <w:r w:rsidR="00327E6B">
              <w:rPr>
                <w:noProof/>
              </w:rPr>
              <w:fldChar w:fldCharType="begin"/>
            </w:r>
            <w:r w:rsidR="00327E6B">
              <w:rPr>
                <w:noProof/>
              </w:rPr>
              <w:instrText xml:space="preserve"> PAGEREF _Toc160605175 \h </w:instrText>
            </w:r>
            <w:r w:rsidR="00327E6B">
              <w:rPr>
                <w:noProof/>
              </w:rPr>
            </w:r>
            <w:r w:rsidR="00327E6B">
              <w:rPr>
                <w:noProof/>
              </w:rPr>
              <w:fldChar w:fldCharType="separate"/>
            </w:r>
            <w:r w:rsidR="00327E6B">
              <w:rPr>
                <w:noProof/>
              </w:rPr>
              <w:t>11</w:t>
            </w:r>
            <w:r w:rsidR="00327E6B">
              <w:rPr>
                <w:noProof/>
              </w:rPr>
              <w:fldChar w:fldCharType="end"/>
            </w:r>
          </w:hyperlink>
        </w:p>
        <w:p w14:paraId="169E5756" w14:textId="34E05158"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6" w:history="1">
            <w:r w:rsidR="00327E6B" w:rsidRPr="00F66B7F">
              <w:rPr>
                <w:rStyle w:val="Collegamentoipertestuale"/>
                <w:rFonts w:ascii="Times New Roman" w:hAnsi="Times New Roman" w:cs="Times New Roman"/>
                <w:b/>
                <w:bCs/>
                <w:noProof/>
              </w:rPr>
              <w:t>ART. 17 – DOMICILIO DELL’APPALTATORE E COMUNICAZIONI</w:t>
            </w:r>
            <w:r w:rsidR="00327E6B">
              <w:rPr>
                <w:noProof/>
              </w:rPr>
              <w:tab/>
            </w:r>
            <w:r w:rsidR="00327E6B">
              <w:rPr>
                <w:noProof/>
              </w:rPr>
              <w:fldChar w:fldCharType="begin"/>
            </w:r>
            <w:r w:rsidR="00327E6B">
              <w:rPr>
                <w:noProof/>
              </w:rPr>
              <w:instrText xml:space="preserve"> PAGEREF _Toc160605176 \h </w:instrText>
            </w:r>
            <w:r w:rsidR="00327E6B">
              <w:rPr>
                <w:noProof/>
              </w:rPr>
            </w:r>
            <w:r w:rsidR="00327E6B">
              <w:rPr>
                <w:noProof/>
              </w:rPr>
              <w:fldChar w:fldCharType="separate"/>
            </w:r>
            <w:r w:rsidR="00327E6B">
              <w:rPr>
                <w:noProof/>
              </w:rPr>
              <w:t>11</w:t>
            </w:r>
            <w:r w:rsidR="00327E6B">
              <w:rPr>
                <w:noProof/>
              </w:rPr>
              <w:fldChar w:fldCharType="end"/>
            </w:r>
          </w:hyperlink>
        </w:p>
        <w:p w14:paraId="53893490" w14:textId="2B55724D"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7" w:history="1">
            <w:r w:rsidR="00327E6B" w:rsidRPr="00F66B7F">
              <w:rPr>
                <w:rStyle w:val="Collegamentoipertestuale"/>
                <w:rFonts w:ascii="Times New Roman" w:hAnsi="Times New Roman" w:cs="Times New Roman"/>
                <w:b/>
                <w:bCs/>
                <w:noProof/>
              </w:rPr>
              <w:t>ART. 18 – CONTROVERSIE E FORO COMPETENTE</w:t>
            </w:r>
            <w:r w:rsidR="00327E6B">
              <w:rPr>
                <w:noProof/>
              </w:rPr>
              <w:tab/>
            </w:r>
            <w:r w:rsidR="00327E6B">
              <w:rPr>
                <w:noProof/>
              </w:rPr>
              <w:fldChar w:fldCharType="begin"/>
            </w:r>
            <w:r w:rsidR="00327E6B">
              <w:rPr>
                <w:noProof/>
              </w:rPr>
              <w:instrText xml:space="preserve"> PAGEREF _Toc160605177 \h </w:instrText>
            </w:r>
            <w:r w:rsidR="00327E6B">
              <w:rPr>
                <w:noProof/>
              </w:rPr>
            </w:r>
            <w:r w:rsidR="00327E6B">
              <w:rPr>
                <w:noProof/>
              </w:rPr>
              <w:fldChar w:fldCharType="separate"/>
            </w:r>
            <w:r w:rsidR="00327E6B">
              <w:rPr>
                <w:noProof/>
              </w:rPr>
              <w:t>11</w:t>
            </w:r>
            <w:r w:rsidR="00327E6B">
              <w:rPr>
                <w:noProof/>
              </w:rPr>
              <w:fldChar w:fldCharType="end"/>
            </w:r>
          </w:hyperlink>
        </w:p>
        <w:p w14:paraId="51B26C9A" w14:textId="40543125"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8" w:history="1">
            <w:r w:rsidR="00327E6B" w:rsidRPr="00F66B7F">
              <w:rPr>
                <w:rStyle w:val="Collegamentoipertestuale"/>
                <w:rFonts w:ascii="Times New Roman" w:hAnsi="Times New Roman" w:cs="Times New Roman"/>
                <w:b/>
                <w:noProof/>
              </w:rPr>
              <w:t>Art. 19 - RESPONSABILE DEL PROCEDIMENTO E DIRETTORE DI ESECUZIONE DEL CONTRATTO</w:t>
            </w:r>
            <w:r w:rsidR="00327E6B">
              <w:rPr>
                <w:noProof/>
              </w:rPr>
              <w:tab/>
            </w:r>
            <w:r w:rsidR="00327E6B">
              <w:rPr>
                <w:noProof/>
              </w:rPr>
              <w:fldChar w:fldCharType="begin"/>
            </w:r>
            <w:r w:rsidR="00327E6B">
              <w:rPr>
                <w:noProof/>
              </w:rPr>
              <w:instrText xml:space="preserve"> PAGEREF _Toc160605178 \h </w:instrText>
            </w:r>
            <w:r w:rsidR="00327E6B">
              <w:rPr>
                <w:noProof/>
              </w:rPr>
            </w:r>
            <w:r w:rsidR="00327E6B">
              <w:rPr>
                <w:noProof/>
              </w:rPr>
              <w:fldChar w:fldCharType="separate"/>
            </w:r>
            <w:r w:rsidR="00327E6B">
              <w:rPr>
                <w:noProof/>
              </w:rPr>
              <w:t>11</w:t>
            </w:r>
            <w:r w:rsidR="00327E6B">
              <w:rPr>
                <w:noProof/>
              </w:rPr>
              <w:fldChar w:fldCharType="end"/>
            </w:r>
          </w:hyperlink>
        </w:p>
        <w:p w14:paraId="44FD2630" w14:textId="3520BD3A"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79" w:history="1">
            <w:r w:rsidR="00327E6B" w:rsidRPr="00F66B7F">
              <w:rPr>
                <w:rStyle w:val="Collegamentoipertestuale"/>
                <w:rFonts w:ascii="Times New Roman" w:hAnsi="Times New Roman" w:cs="Times New Roman"/>
                <w:b/>
                <w:noProof/>
              </w:rPr>
              <w:t>Art. 20 - CODICE DI COMPORTAMENTO</w:t>
            </w:r>
            <w:r w:rsidR="00327E6B">
              <w:rPr>
                <w:noProof/>
              </w:rPr>
              <w:tab/>
            </w:r>
            <w:r w:rsidR="00327E6B">
              <w:rPr>
                <w:noProof/>
              </w:rPr>
              <w:fldChar w:fldCharType="begin"/>
            </w:r>
            <w:r w:rsidR="00327E6B">
              <w:rPr>
                <w:noProof/>
              </w:rPr>
              <w:instrText xml:space="preserve"> PAGEREF _Toc160605179 \h </w:instrText>
            </w:r>
            <w:r w:rsidR="00327E6B">
              <w:rPr>
                <w:noProof/>
              </w:rPr>
            </w:r>
            <w:r w:rsidR="00327E6B">
              <w:rPr>
                <w:noProof/>
              </w:rPr>
              <w:fldChar w:fldCharType="separate"/>
            </w:r>
            <w:r w:rsidR="00327E6B">
              <w:rPr>
                <w:noProof/>
              </w:rPr>
              <w:t>11</w:t>
            </w:r>
            <w:r w:rsidR="00327E6B">
              <w:rPr>
                <w:noProof/>
              </w:rPr>
              <w:fldChar w:fldCharType="end"/>
            </w:r>
          </w:hyperlink>
        </w:p>
        <w:p w14:paraId="3EAEDBE6" w14:textId="2986E0D6"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80" w:history="1">
            <w:r w:rsidR="00327E6B" w:rsidRPr="00F66B7F">
              <w:rPr>
                <w:rStyle w:val="Collegamentoipertestuale"/>
                <w:rFonts w:ascii="Times New Roman" w:hAnsi="Times New Roman" w:cs="Times New Roman"/>
                <w:b/>
                <w:noProof/>
              </w:rPr>
              <w:t>Art. 21 – RECESSO UNILATERALE</w:t>
            </w:r>
            <w:r w:rsidR="00327E6B">
              <w:rPr>
                <w:noProof/>
              </w:rPr>
              <w:tab/>
            </w:r>
            <w:r w:rsidR="00327E6B">
              <w:rPr>
                <w:noProof/>
              </w:rPr>
              <w:fldChar w:fldCharType="begin"/>
            </w:r>
            <w:r w:rsidR="00327E6B">
              <w:rPr>
                <w:noProof/>
              </w:rPr>
              <w:instrText xml:space="preserve"> PAGEREF _Toc160605180 \h </w:instrText>
            </w:r>
            <w:r w:rsidR="00327E6B">
              <w:rPr>
                <w:noProof/>
              </w:rPr>
            </w:r>
            <w:r w:rsidR="00327E6B">
              <w:rPr>
                <w:noProof/>
              </w:rPr>
              <w:fldChar w:fldCharType="separate"/>
            </w:r>
            <w:r w:rsidR="00327E6B">
              <w:rPr>
                <w:noProof/>
              </w:rPr>
              <w:t>12</w:t>
            </w:r>
            <w:r w:rsidR="00327E6B">
              <w:rPr>
                <w:noProof/>
              </w:rPr>
              <w:fldChar w:fldCharType="end"/>
            </w:r>
          </w:hyperlink>
        </w:p>
        <w:p w14:paraId="5536E5F0" w14:textId="36C4DA08" w:rsidR="00327E6B" w:rsidRDefault="009F6052">
          <w:pPr>
            <w:pStyle w:val="Sommario1"/>
            <w:tabs>
              <w:tab w:val="right" w:leader="dot" w:pos="9628"/>
            </w:tabs>
            <w:rPr>
              <w:rFonts w:asciiTheme="minorHAnsi" w:eastAsiaTheme="minorEastAsia" w:hAnsiTheme="minorHAnsi" w:cstheme="minorBidi"/>
              <w:noProof/>
              <w:lang w:eastAsia="it-IT"/>
            </w:rPr>
          </w:pPr>
          <w:hyperlink w:anchor="_Toc160605181" w:history="1">
            <w:r w:rsidR="00327E6B" w:rsidRPr="00F66B7F">
              <w:rPr>
                <w:rStyle w:val="Collegamentoipertestuale"/>
                <w:rFonts w:ascii="Times New Roman" w:hAnsi="Times New Roman" w:cs="Times New Roman"/>
                <w:b/>
                <w:noProof/>
              </w:rPr>
              <w:t>ART. 22 – NORME E CONDIZIONI FINALI</w:t>
            </w:r>
            <w:r w:rsidR="00327E6B">
              <w:rPr>
                <w:noProof/>
              </w:rPr>
              <w:tab/>
            </w:r>
            <w:r w:rsidR="00327E6B">
              <w:rPr>
                <w:noProof/>
              </w:rPr>
              <w:fldChar w:fldCharType="begin"/>
            </w:r>
            <w:r w:rsidR="00327E6B">
              <w:rPr>
                <w:noProof/>
              </w:rPr>
              <w:instrText xml:space="preserve"> PAGEREF _Toc160605181 \h </w:instrText>
            </w:r>
            <w:r w:rsidR="00327E6B">
              <w:rPr>
                <w:noProof/>
              </w:rPr>
            </w:r>
            <w:r w:rsidR="00327E6B">
              <w:rPr>
                <w:noProof/>
              </w:rPr>
              <w:fldChar w:fldCharType="separate"/>
            </w:r>
            <w:r w:rsidR="00327E6B">
              <w:rPr>
                <w:noProof/>
              </w:rPr>
              <w:t>12</w:t>
            </w:r>
            <w:r w:rsidR="00327E6B">
              <w:rPr>
                <w:noProof/>
              </w:rPr>
              <w:fldChar w:fldCharType="end"/>
            </w:r>
          </w:hyperlink>
        </w:p>
        <w:p w14:paraId="2E2E407D" w14:textId="4F834550" w:rsidR="00840338" w:rsidRDefault="005820FA">
          <w:pPr>
            <w:pStyle w:val="Sommario1"/>
            <w:tabs>
              <w:tab w:val="right" w:leader="dot" w:pos="9628"/>
            </w:tabs>
            <w:rPr>
              <w:rFonts w:asciiTheme="minorHAnsi" w:eastAsiaTheme="minorEastAsia" w:hAnsiTheme="minorHAnsi" w:cstheme="minorBidi"/>
              <w:lang w:eastAsia="it-IT"/>
            </w:rPr>
          </w:pPr>
          <w:r>
            <w:rPr>
              <w:rStyle w:val="Saltoaindice"/>
            </w:rPr>
            <w:fldChar w:fldCharType="end"/>
          </w:r>
        </w:p>
      </w:sdtContent>
    </w:sdt>
    <w:p w14:paraId="3F6CC703" w14:textId="77777777" w:rsidR="00840338" w:rsidRDefault="00840338">
      <w:pPr>
        <w:pStyle w:val="Standard"/>
        <w:tabs>
          <w:tab w:val="right" w:leader="dot" w:pos="9972"/>
        </w:tabs>
        <w:spacing w:after="0" w:line="240" w:lineRule="auto"/>
        <w:rPr>
          <w:b/>
          <w:bCs/>
        </w:rPr>
      </w:pPr>
    </w:p>
    <w:p w14:paraId="7E35A4E5" w14:textId="653E94A7" w:rsidR="00840338" w:rsidRDefault="005820FA" w:rsidP="005440EF">
      <w:pPr>
        <w:widowControl/>
        <w:textAlignment w:val="auto"/>
        <w:rPr>
          <w:rFonts w:ascii="Calibri,Bold" w:hAnsi="Calibri,Bold" w:cs="Calibri,Bold"/>
          <w:b/>
          <w:bCs/>
          <w:sz w:val="34"/>
          <w:szCs w:val="40"/>
        </w:rPr>
      </w:pPr>
      <w:r>
        <w:br w:type="page"/>
      </w:r>
    </w:p>
    <w:p w14:paraId="6B03DF52" w14:textId="77777777" w:rsidR="00840338" w:rsidRDefault="005820FA">
      <w:pPr>
        <w:pStyle w:val="Titolo1"/>
        <w:rPr>
          <w:rFonts w:ascii="Calibri,Bold" w:hAnsi="Calibri,Bold" w:cs="Calibri,Bold"/>
          <w:b/>
          <w:bCs/>
          <w:color w:val="auto"/>
          <w:sz w:val="24"/>
          <w:szCs w:val="24"/>
        </w:rPr>
      </w:pPr>
      <w:bookmarkStart w:id="3" w:name="_Toc52533967"/>
      <w:bookmarkStart w:id="4" w:name="_Toc160605159"/>
      <w:r>
        <w:rPr>
          <w:rFonts w:ascii="Calibri,Bold" w:hAnsi="Calibri,Bold" w:cs="Calibri,Bold"/>
          <w:b/>
          <w:bCs/>
          <w:color w:val="auto"/>
          <w:sz w:val="24"/>
          <w:szCs w:val="24"/>
        </w:rPr>
        <w:lastRenderedPageBreak/>
        <w:t>PREMESSE</w:t>
      </w:r>
      <w:bookmarkEnd w:id="3"/>
      <w:bookmarkEnd w:id="4"/>
    </w:p>
    <w:p w14:paraId="0E9B4FFE" w14:textId="77777777" w:rsidR="00840338" w:rsidRDefault="00840338">
      <w:pPr>
        <w:pStyle w:val="Standard"/>
        <w:spacing w:after="0" w:line="240" w:lineRule="auto"/>
        <w:rPr>
          <w:rFonts w:cs="Calibri"/>
        </w:rPr>
      </w:pPr>
    </w:p>
    <w:p w14:paraId="775878D8" w14:textId="4F588EFE" w:rsidR="00840338" w:rsidRPr="003D178E" w:rsidRDefault="005820FA">
      <w:pPr>
        <w:pStyle w:val="Standard"/>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L’Azienda Ulss 5 Polesana con la presente procedura, </w:t>
      </w:r>
      <w:r>
        <w:rPr>
          <w:rFonts w:ascii="Times New Roman" w:hAnsi="Times New Roman" w:cs="Times New Roman"/>
          <w:sz w:val="24"/>
          <w:szCs w:val="24"/>
        </w:rPr>
        <w:t xml:space="preserve">da espletarsi ai sensi dell’art. 50, comma 1 lett. </w:t>
      </w:r>
      <w:r w:rsidR="005440EF">
        <w:rPr>
          <w:rFonts w:ascii="Times New Roman" w:hAnsi="Times New Roman" w:cs="Times New Roman"/>
          <w:sz w:val="24"/>
          <w:szCs w:val="24"/>
        </w:rPr>
        <w:t>b</w:t>
      </w:r>
      <w:r>
        <w:rPr>
          <w:rFonts w:ascii="Times New Roman" w:hAnsi="Times New Roman" w:cs="Times New Roman"/>
          <w:sz w:val="24"/>
          <w:szCs w:val="24"/>
        </w:rPr>
        <w:t xml:space="preserve">) del D.lgs. n. 36/2023, </w:t>
      </w:r>
      <w:r w:rsidR="00EA7CEA">
        <w:rPr>
          <w:rFonts w:ascii="Times New Roman" w:hAnsi="Times New Roman" w:cs="Times New Roman"/>
          <w:sz w:val="24"/>
          <w:szCs w:val="24"/>
        </w:rPr>
        <w:t xml:space="preserve">intende procedere all’affidamento del </w:t>
      </w:r>
      <w:r w:rsidR="00EA7CEA" w:rsidRPr="00EA7CEA">
        <w:rPr>
          <w:rFonts w:ascii="Times New Roman" w:hAnsi="Times New Roman" w:cs="Times New Roman"/>
          <w:sz w:val="24"/>
          <w:szCs w:val="24"/>
        </w:rPr>
        <w:t xml:space="preserve">servizio di consulente </w:t>
      </w:r>
      <w:r w:rsidR="00EA7CEA">
        <w:rPr>
          <w:rFonts w:ascii="Times New Roman" w:hAnsi="Times New Roman" w:cs="Times New Roman"/>
          <w:sz w:val="24"/>
          <w:szCs w:val="24"/>
        </w:rPr>
        <w:t>ADR</w:t>
      </w:r>
      <w:r w:rsidR="00EA7CEA" w:rsidRPr="00EA7CEA">
        <w:rPr>
          <w:rFonts w:ascii="Times New Roman" w:hAnsi="Times New Roman" w:cs="Times New Roman"/>
          <w:sz w:val="24"/>
          <w:szCs w:val="24"/>
        </w:rPr>
        <w:t xml:space="preserve"> ex </w:t>
      </w:r>
      <w:proofErr w:type="spellStart"/>
      <w:r w:rsidR="00EA7CEA">
        <w:rPr>
          <w:rFonts w:ascii="Times New Roman" w:hAnsi="Times New Roman" w:cs="Times New Roman"/>
          <w:sz w:val="24"/>
          <w:szCs w:val="24"/>
        </w:rPr>
        <w:t>D.L</w:t>
      </w:r>
      <w:r w:rsidR="00EA7CEA" w:rsidRPr="00EA7CEA">
        <w:rPr>
          <w:rFonts w:ascii="Times New Roman" w:hAnsi="Times New Roman" w:cs="Times New Roman"/>
          <w:sz w:val="24"/>
          <w:szCs w:val="24"/>
        </w:rPr>
        <w:t>gs</w:t>
      </w:r>
      <w:proofErr w:type="spellEnd"/>
      <w:r w:rsidR="00EA7CEA" w:rsidRPr="00EA7CEA">
        <w:rPr>
          <w:rFonts w:ascii="Times New Roman" w:hAnsi="Times New Roman" w:cs="Times New Roman"/>
          <w:sz w:val="24"/>
          <w:szCs w:val="24"/>
        </w:rPr>
        <w:t xml:space="preserve"> 35/2010 per l’</w:t>
      </w:r>
      <w:proofErr w:type="spellStart"/>
      <w:r w:rsidR="00EA7CEA">
        <w:rPr>
          <w:rFonts w:ascii="Times New Roman" w:hAnsi="Times New Roman" w:cs="Times New Roman"/>
          <w:sz w:val="24"/>
          <w:szCs w:val="24"/>
        </w:rPr>
        <w:t>U</w:t>
      </w:r>
      <w:r w:rsidR="00EA7CEA" w:rsidRPr="00EA7CEA">
        <w:rPr>
          <w:rFonts w:ascii="Times New Roman" w:hAnsi="Times New Roman" w:cs="Times New Roman"/>
          <w:sz w:val="24"/>
          <w:szCs w:val="24"/>
        </w:rPr>
        <w:t>lss</w:t>
      </w:r>
      <w:proofErr w:type="spellEnd"/>
      <w:r w:rsidR="00EA7CEA" w:rsidRPr="00EA7CEA">
        <w:rPr>
          <w:rFonts w:ascii="Times New Roman" w:hAnsi="Times New Roman" w:cs="Times New Roman"/>
          <w:sz w:val="24"/>
          <w:szCs w:val="24"/>
        </w:rPr>
        <w:t xml:space="preserve"> 5 polesana per il periodo di 12 mesi </w:t>
      </w:r>
      <w:r w:rsidR="00EA7CEA">
        <w:rPr>
          <w:rFonts w:ascii="Times New Roman" w:hAnsi="Times New Roman" w:cs="Times New Roman"/>
          <w:sz w:val="24"/>
          <w:szCs w:val="24"/>
        </w:rPr>
        <w:t>e</w:t>
      </w:r>
      <w:r w:rsidR="00EA7CEA" w:rsidRPr="00EA7CEA">
        <w:rPr>
          <w:rFonts w:ascii="Times New Roman" w:hAnsi="Times New Roman" w:cs="Times New Roman"/>
          <w:sz w:val="24"/>
          <w:szCs w:val="24"/>
        </w:rPr>
        <w:t>ventualmente rinnovabili di ulteriori 12 mesi</w:t>
      </w:r>
    </w:p>
    <w:p w14:paraId="1820F1CE" w14:textId="77777777" w:rsidR="00840338" w:rsidRDefault="00840338">
      <w:pPr>
        <w:pStyle w:val="Standard"/>
        <w:spacing w:after="0" w:line="240" w:lineRule="auto"/>
        <w:jc w:val="both"/>
        <w:rPr>
          <w:rFonts w:ascii="Times New Roman" w:hAnsi="Times New Roman" w:cs="Times New Roman"/>
          <w:color w:val="000000"/>
          <w:sz w:val="24"/>
          <w:szCs w:val="24"/>
        </w:rPr>
      </w:pPr>
    </w:p>
    <w:p w14:paraId="42E91EB6" w14:textId="77777777" w:rsidR="00840338" w:rsidRPr="00710C67" w:rsidRDefault="005820FA">
      <w:pPr>
        <w:pStyle w:val="Standard"/>
        <w:spacing w:after="0" w:line="240" w:lineRule="auto"/>
        <w:jc w:val="both"/>
      </w:pPr>
      <w:r w:rsidRPr="00710C67">
        <w:rPr>
          <w:rFonts w:ascii="Times New Roman" w:hAnsi="Times New Roman" w:cs="Times New Roman"/>
          <w:color w:val="000000"/>
          <w:sz w:val="24"/>
          <w:szCs w:val="24"/>
        </w:rPr>
        <w:t xml:space="preserve">Il presente Capitolato Speciale disciplina </w:t>
      </w:r>
      <w:r w:rsidRPr="00710C67">
        <w:rPr>
          <w:rFonts w:ascii="Times New Roman" w:hAnsi="Times New Roman" w:cs="Times New Roman"/>
          <w:sz w:val="24"/>
          <w:szCs w:val="24"/>
        </w:rPr>
        <w:t>il servizio</w:t>
      </w:r>
      <w:r w:rsidRPr="00710C67">
        <w:rPr>
          <w:rFonts w:ascii="Times New Roman" w:hAnsi="Times New Roman" w:cs="Times New Roman"/>
          <w:color w:val="000000"/>
          <w:sz w:val="24"/>
          <w:szCs w:val="24"/>
        </w:rPr>
        <w:t xml:space="preserve"> che si vuole aggiudicare, sia negli aspetti tecnici che nei profili del rapporto contrattuale conseguente.</w:t>
      </w:r>
    </w:p>
    <w:p w14:paraId="044C12C6" w14:textId="77777777" w:rsidR="00840338" w:rsidRPr="00710C67" w:rsidRDefault="00840338">
      <w:pPr>
        <w:pStyle w:val="Standard"/>
        <w:spacing w:after="0" w:line="240" w:lineRule="auto"/>
        <w:jc w:val="both"/>
        <w:rPr>
          <w:rFonts w:ascii="Times New Roman" w:hAnsi="Times New Roman" w:cs="Times New Roman"/>
          <w:strike/>
          <w:sz w:val="24"/>
          <w:szCs w:val="24"/>
        </w:rPr>
      </w:pPr>
    </w:p>
    <w:p w14:paraId="39BED68B" w14:textId="77777777" w:rsidR="00840338" w:rsidRPr="00710C67" w:rsidRDefault="00840338">
      <w:pPr>
        <w:pStyle w:val="Standard"/>
        <w:spacing w:after="0" w:line="240" w:lineRule="auto"/>
        <w:rPr>
          <w:rFonts w:cs="Calibri"/>
        </w:rPr>
      </w:pPr>
    </w:p>
    <w:p w14:paraId="6939540E" w14:textId="77777777" w:rsidR="00840338" w:rsidRPr="00710C67" w:rsidRDefault="005820FA">
      <w:pPr>
        <w:pStyle w:val="Titolo1"/>
        <w:rPr>
          <w:rFonts w:ascii="Times New Roman" w:hAnsi="Times New Roman" w:cs="Times New Roman"/>
          <w:b/>
          <w:bCs/>
          <w:color w:val="auto"/>
          <w:sz w:val="24"/>
          <w:szCs w:val="24"/>
        </w:rPr>
      </w:pPr>
      <w:bookmarkStart w:id="5" w:name="_Toc52533968"/>
      <w:bookmarkStart w:id="6" w:name="_Toc160605160"/>
      <w:r w:rsidRPr="00710C67">
        <w:rPr>
          <w:rFonts w:ascii="Times New Roman" w:hAnsi="Times New Roman" w:cs="Times New Roman"/>
          <w:b/>
          <w:bCs/>
          <w:color w:val="auto"/>
          <w:sz w:val="24"/>
          <w:szCs w:val="24"/>
        </w:rPr>
        <w:t>ART. 1 – OGGETTO, IMPORTO E DURATA DEL CONTRATTO</w:t>
      </w:r>
      <w:bookmarkEnd w:id="5"/>
      <w:bookmarkEnd w:id="6"/>
    </w:p>
    <w:p w14:paraId="575A9AD1"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565C5B57" w14:textId="0842890A" w:rsidR="00EA7CEA" w:rsidRPr="00EA7CEA" w:rsidRDefault="00EA7CEA" w:rsidP="00EA7CEA">
      <w:pPr>
        <w:spacing w:line="360" w:lineRule="auto"/>
        <w:jc w:val="both"/>
        <w:rPr>
          <w:rFonts w:ascii="Times New Roman" w:hAnsi="Times New Roman" w:cs="Times New Roman"/>
          <w:bCs/>
          <w:sz w:val="24"/>
          <w:szCs w:val="24"/>
        </w:rPr>
      </w:pPr>
      <w:r w:rsidRPr="00EA7CEA">
        <w:rPr>
          <w:rFonts w:ascii="Times New Roman" w:hAnsi="Times New Roman" w:cs="Times New Roman"/>
          <w:bCs/>
          <w:sz w:val="24"/>
          <w:szCs w:val="24"/>
        </w:rPr>
        <w:t>Le attività richieste alla figura del consulente ADR a supporto dell’Azienda ULSS 5 Polesana ai sensi della normativa vigente (D. Lgs. 35/2010).</w:t>
      </w:r>
    </w:p>
    <w:p w14:paraId="3028F1EC" w14:textId="77777777" w:rsidR="00EA7CEA" w:rsidRPr="00EA7CEA" w:rsidRDefault="00EA7CEA" w:rsidP="00C17F94">
      <w:pPr>
        <w:pStyle w:val="Paragrafoelenco"/>
        <w:numPr>
          <w:ilvl w:val="0"/>
          <w:numId w:val="20"/>
        </w:numPr>
        <w:spacing w:line="360" w:lineRule="auto"/>
        <w:jc w:val="both"/>
        <w:textAlignment w:val="auto"/>
        <w:rPr>
          <w:bCs/>
        </w:rPr>
      </w:pPr>
      <w:r w:rsidRPr="00EA7CEA">
        <w:rPr>
          <w:bCs/>
        </w:rPr>
        <w:t>svolgimento del ruolo di consulente aziendale di sicurezza del trasporto (ADR);</w:t>
      </w:r>
    </w:p>
    <w:p w14:paraId="2DD5B1FE" w14:textId="77777777" w:rsidR="00EA7CEA" w:rsidRPr="00EA7CEA" w:rsidRDefault="00EA7CEA" w:rsidP="00C17F94">
      <w:pPr>
        <w:pStyle w:val="Paragrafoelenco"/>
        <w:numPr>
          <w:ilvl w:val="0"/>
          <w:numId w:val="20"/>
        </w:numPr>
        <w:spacing w:line="360" w:lineRule="auto"/>
        <w:jc w:val="both"/>
        <w:textAlignment w:val="auto"/>
        <w:rPr>
          <w:bCs/>
        </w:rPr>
      </w:pPr>
      <w:r w:rsidRPr="00EA7CEA">
        <w:rPr>
          <w:bCs/>
        </w:rPr>
        <w:t>espletamento delle attività di supporto all’applicazione della normativa ADR (comprensive di disamina annuale necessaria alla redazione della relazione e formazione relativa all’aggiornamento obbligatorio alle novità ADR di 30 ore annue);</w:t>
      </w:r>
    </w:p>
    <w:p w14:paraId="7A1A2D25" w14:textId="77777777" w:rsidR="00EA7CEA" w:rsidRPr="00EA7CEA" w:rsidRDefault="00EA7CEA" w:rsidP="00C17F94">
      <w:pPr>
        <w:pStyle w:val="Paragrafoelenco"/>
        <w:numPr>
          <w:ilvl w:val="0"/>
          <w:numId w:val="20"/>
        </w:numPr>
        <w:spacing w:line="360" w:lineRule="auto"/>
        <w:jc w:val="both"/>
        <w:textAlignment w:val="auto"/>
        <w:rPr>
          <w:bCs/>
        </w:rPr>
      </w:pPr>
      <w:r w:rsidRPr="00EA7CEA">
        <w:rPr>
          <w:bCs/>
        </w:rPr>
        <w:t>tenuta dei registri di carico/scarico rifiuti per tutti i Distretti aziendali, verifica/controllo di congruità dei dati e invio della dichiarazione annuale MUD aziendale;</w:t>
      </w:r>
    </w:p>
    <w:p w14:paraId="5942D668" w14:textId="77777777" w:rsidR="00EA7CEA" w:rsidRPr="00EA7CEA" w:rsidRDefault="00EA7CEA" w:rsidP="00C17F94">
      <w:pPr>
        <w:pStyle w:val="Paragrafoelenco"/>
        <w:numPr>
          <w:ilvl w:val="0"/>
          <w:numId w:val="20"/>
        </w:numPr>
        <w:spacing w:line="360" w:lineRule="auto"/>
        <w:jc w:val="both"/>
        <w:textAlignment w:val="auto"/>
        <w:rPr>
          <w:bCs/>
        </w:rPr>
      </w:pPr>
      <w:r w:rsidRPr="00EA7CEA">
        <w:rPr>
          <w:bCs/>
        </w:rPr>
        <w:t>supporto giuridico e tecnico alla Direzione Medica Ospedaliera nella gestione dell’attività di coordinamento dei preposti alla gestione dei rifiuti sanitari pericolosi, da esplicarsi in particolare:</w:t>
      </w:r>
    </w:p>
    <w:p w14:paraId="74283842" w14:textId="77777777" w:rsidR="00EA7CEA" w:rsidRPr="00EA7CEA" w:rsidRDefault="00EA7CEA" w:rsidP="00C17F94">
      <w:pPr>
        <w:pStyle w:val="Paragrafoelenco"/>
        <w:numPr>
          <w:ilvl w:val="0"/>
          <w:numId w:val="22"/>
        </w:numPr>
        <w:spacing w:line="360" w:lineRule="auto"/>
        <w:ind w:left="1276" w:hanging="567"/>
        <w:jc w:val="both"/>
        <w:textAlignment w:val="auto"/>
        <w:rPr>
          <w:bCs/>
        </w:rPr>
      </w:pPr>
      <w:r w:rsidRPr="00EA7CEA">
        <w:rPr>
          <w:bCs/>
        </w:rPr>
        <w:t>nella valutazione delle problematiche di gestione dei rifiuti e nell’individuazione dei presupposti di diritto applicabili alle soluzioni tecniche individuate;</w:t>
      </w:r>
    </w:p>
    <w:p w14:paraId="46032C12" w14:textId="77777777" w:rsidR="00EA7CEA" w:rsidRPr="00EA7CEA" w:rsidRDefault="00EA7CEA" w:rsidP="00C17F94">
      <w:pPr>
        <w:pStyle w:val="Paragrafoelenco"/>
        <w:numPr>
          <w:ilvl w:val="0"/>
          <w:numId w:val="22"/>
        </w:numPr>
        <w:spacing w:line="360" w:lineRule="auto"/>
        <w:ind w:left="1276" w:hanging="567"/>
        <w:jc w:val="both"/>
        <w:textAlignment w:val="auto"/>
        <w:rPr>
          <w:bCs/>
        </w:rPr>
      </w:pPr>
      <w:r w:rsidRPr="00EA7CEA">
        <w:rPr>
          <w:bCs/>
        </w:rPr>
        <w:t>nel predisporre le indicazioni di coordinamento;</w:t>
      </w:r>
    </w:p>
    <w:p w14:paraId="02BE7E31" w14:textId="77777777" w:rsidR="00EA7CEA" w:rsidRPr="00EA7CEA" w:rsidRDefault="00EA7CEA" w:rsidP="00C17F94">
      <w:pPr>
        <w:pStyle w:val="Paragrafoelenco"/>
        <w:numPr>
          <w:ilvl w:val="0"/>
          <w:numId w:val="22"/>
        </w:numPr>
        <w:spacing w:line="360" w:lineRule="auto"/>
        <w:ind w:left="1276" w:hanging="567"/>
        <w:jc w:val="both"/>
        <w:textAlignment w:val="auto"/>
        <w:rPr>
          <w:bCs/>
        </w:rPr>
      </w:pPr>
      <w:r w:rsidRPr="00EA7CEA">
        <w:rPr>
          <w:bCs/>
        </w:rPr>
        <w:t>nella valutazione di attendibilità tecnico-giuridica dei rapporti di prova di analisi chimiche sui rifiuti;</w:t>
      </w:r>
    </w:p>
    <w:p w14:paraId="60FBD47F" w14:textId="77777777" w:rsidR="00EA7CEA" w:rsidRPr="00EA7CEA" w:rsidRDefault="00EA7CEA" w:rsidP="00C17F94">
      <w:pPr>
        <w:pStyle w:val="Paragrafoelenco"/>
        <w:numPr>
          <w:ilvl w:val="0"/>
          <w:numId w:val="22"/>
        </w:numPr>
        <w:spacing w:line="360" w:lineRule="auto"/>
        <w:ind w:left="1276" w:hanging="567"/>
        <w:jc w:val="both"/>
        <w:textAlignment w:val="auto"/>
        <w:rPr>
          <w:bCs/>
        </w:rPr>
      </w:pPr>
      <w:r w:rsidRPr="00EA7CEA">
        <w:rPr>
          <w:bCs/>
        </w:rPr>
        <w:t>nell’elaborazione di linee guida aziendali per gli operatori interni e per i servizi affidati a imprese terze;</w:t>
      </w:r>
    </w:p>
    <w:p w14:paraId="3813FCE8" w14:textId="77777777" w:rsidR="00EA7CEA" w:rsidRPr="00EA7CEA" w:rsidRDefault="00EA7CEA" w:rsidP="00C17F94">
      <w:pPr>
        <w:pStyle w:val="Paragrafoelenco"/>
        <w:numPr>
          <w:ilvl w:val="0"/>
          <w:numId w:val="21"/>
        </w:numPr>
        <w:spacing w:line="360" w:lineRule="auto"/>
        <w:jc w:val="both"/>
        <w:textAlignment w:val="auto"/>
        <w:rPr>
          <w:bCs/>
        </w:rPr>
      </w:pPr>
      <w:r w:rsidRPr="00EA7CEA">
        <w:rPr>
          <w:bCs/>
        </w:rPr>
        <w:t>supporto giuridico e tecnico alla gestione dei rifiuti sanitari a supporto della connessa attività della UOC Servizi Tecnici e Patrimoniali.</w:t>
      </w:r>
    </w:p>
    <w:p w14:paraId="38BE8039" w14:textId="5B21FF05" w:rsidR="00840338" w:rsidRDefault="00840338">
      <w:pPr>
        <w:ind w:left="72" w:right="72"/>
        <w:jc w:val="both"/>
        <w:rPr>
          <w:rFonts w:ascii="Times New Roman" w:hAnsi="Times New Roman" w:cs="Times New Roman"/>
          <w:color w:val="000000"/>
          <w:spacing w:val="-3"/>
          <w:sz w:val="24"/>
          <w:szCs w:val="24"/>
        </w:rPr>
      </w:pPr>
    </w:p>
    <w:p w14:paraId="42414426" w14:textId="27DA0269" w:rsidR="00EA7CEA" w:rsidRDefault="00C17F94">
      <w:pPr>
        <w:ind w:left="72" w:right="72"/>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Si elencano di seguito i siti produttivi dell’</w:t>
      </w:r>
      <w:proofErr w:type="spellStart"/>
      <w:r>
        <w:rPr>
          <w:rFonts w:ascii="Times New Roman" w:hAnsi="Times New Roman" w:cs="Times New Roman"/>
          <w:color w:val="000000"/>
          <w:spacing w:val="-3"/>
          <w:sz w:val="24"/>
          <w:szCs w:val="24"/>
        </w:rPr>
        <w:t>Ulss</w:t>
      </w:r>
      <w:proofErr w:type="spellEnd"/>
      <w:r>
        <w:rPr>
          <w:rFonts w:ascii="Times New Roman" w:hAnsi="Times New Roman" w:cs="Times New Roman"/>
          <w:color w:val="000000"/>
          <w:spacing w:val="-3"/>
          <w:sz w:val="24"/>
          <w:szCs w:val="24"/>
        </w:rPr>
        <w:t xml:space="preserve"> 5 Polesana:</w:t>
      </w:r>
    </w:p>
    <w:p w14:paraId="719B3229" w14:textId="2CC02A93" w:rsidR="00C17F94" w:rsidRDefault="00C17F94">
      <w:pPr>
        <w:ind w:left="72" w:right="72"/>
        <w:jc w:val="both"/>
        <w:rPr>
          <w:rFonts w:ascii="Times New Roman" w:hAnsi="Times New Roman" w:cs="Times New Roman"/>
          <w:color w:val="000000"/>
          <w:spacing w:val="-3"/>
          <w:sz w:val="24"/>
          <w:szCs w:val="24"/>
        </w:rPr>
      </w:pPr>
    </w:p>
    <w:tbl>
      <w:tblPr>
        <w:tblStyle w:val="Grigliatabella"/>
        <w:tblW w:w="0" w:type="auto"/>
        <w:tblLook w:val="04A0" w:firstRow="1" w:lastRow="0" w:firstColumn="1" w:lastColumn="0" w:noHBand="0" w:noVBand="1"/>
      </w:tblPr>
      <w:tblGrid>
        <w:gridCol w:w="7928"/>
      </w:tblGrid>
      <w:tr w:rsidR="00C17F94" w:rsidRPr="001367A3" w14:paraId="78A3E5E1" w14:textId="77777777" w:rsidTr="009604F9">
        <w:tc>
          <w:tcPr>
            <w:tcW w:w="0" w:type="auto"/>
          </w:tcPr>
          <w:p w14:paraId="632E0C8A"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Ospedale di Adria   </w:t>
            </w:r>
            <w:r>
              <w:rPr>
                <w:b/>
                <w:sz w:val="22"/>
                <w:szCs w:val="22"/>
              </w:rPr>
              <w:t>- Piazzale degli Etruschi, 9</w:t>
            </w:r>
          </w:p>
        </w:tc>
      </w:tr>
      <w:tr w:rsidR="00C17F94" w:rsidRPr="001367A3" w14:paraId="7D9D5CAC" w14:textId="77777777" w:rsidTr="009604F9">
        <w:tc>
          <w:tcPr>
            <w:tcW w:w="0" w:type="auto"/>
          </w:tcPr>
          <w:p w14:paraId="42B6E5DE"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Centro Socio Sanitario Porto Tolle </w:t>
            </w:r>
            <w:r>
              <w:rPr>
                <w:b/>
                <w:sz w:val="22"/>
                <w:szCs w:val="22"/>
              </w:rPr>
              <w:t>– Via Matteotti, 180/194</w:t>
            </w:r>
          </w:p>
        </w:tc>
      </w:tr>
      <w:tr w:rsidR="00C17F94" w:rsidRPr="001367A3" w14:paraId="29B30BED" w14:textId="77777777" w:rsidTr="009604F9">
        <w:tc>
          <w:tcPr>
            <w:tcW w:w="0" w:type="auto"/>
          </w:tcPr>
          <w:p w14:paraId="18F92953"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Poliambulatorio Porto Viro </w:t>
            </w:r>
            <w:r>
              <w:rPr>
                <w:b/>
                <w:sz w:val="22"/>
                <w:szCs w:val="22"/>
              </w:rPr>
              <w:t>– Via Mazzini, 83</w:t>
            </w:r>
          </w:p>
        </w:tc>
      </w:tr>
      <w:tr w:rsidR="00C17F94" w:rsidRPr="001367A3" w14:paraId="49FE6379" w14:textId="77777777" w:rsidTr="009604F9">
        <w:tc>
          <w:tcPr>
            <w:tcW w:w="0" w:type="auto"/>
          </w:tcPr>
          <w:p w14:paraId="54DD5478"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lastRenderedPageBreak/>
              <w:t xml:space="preserve">SERD Taglio di Po </w:t>
            </w:r>
            <w:r>
              <w:rPr>
                <w:b/>
                <w:sz w:val="22"/>
                <w:szCs w:val="22"/>
              </w:rPr>
              <w:t>– Via Matteotti, 8/14</w:t>
            </w:r>
          </w:p>
        </w:tc>
      </w:tr>
      <w:tr w:rsidR="00C17F94" w:rsidRPr="001367A3" w14:paraId="543C2560" w14:textId="77777777" w:rsidTr="009604F9">
        <w:tc>
          <w:tcPr>
            <w:tcW w:w="0" w:type="auto"/>
          </w:tcPr>
          <w:p w14:paraId="3F3AF7AB"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Pr>
                <w:b/>
                <w:sz w:val="22"/>
                <w:szCs w:val="22"/>
              </w:rPr>
              <w:t>Distretto Taglio di Po - Via Collodi, 2</w:t>
            </w:r>
          </w:p>
        </w:tc>
      </w:tr>
      <w:tr w:rsidR="00C17F94" w:rsidRPr="001367A3" w14:paraId="2487B6C4" w14:textId="77777777" w:rsidTr="009604F9">
        <w:tc>
          <w:tcPr>
            <w:tcW w:w="0" w:type="auto"/>
          </w:tcPr>
          <w:p w14:paraId="2272ADF1"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Punto Prelievi Corbola Via Roma, 673 </w:t>
            </w:r>
          </w:p>
        </w:tc>
      </w:tr>
      <w:tr w:rsidR="00C17F94" w:rsidRPr="001367A3" w14:paraId="65DB88C8" w14:textId="77777777" w:rsidTr="009604F9">
        <w:tc>
          <w:tcPr>
            <w:tcW w:w="0" w:type="auto"/>
          </w:tcPr>
          <w:p w14:paraId="057B4A3C"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Rosolina Viale del Popolo, 2 </w:t>
            </w:r>
          </w:p>
        </w:tc>
      </w:tr>
      <w:tr w:rsidR="00C17F94" w:rsidRPr="001367A3" w14:paraId="5BADF424" w14:textId="77777777" w:rsidTr="009604F9">
        <w:tc>
          <w:tcPr>
            <w:tcW w:w="0" w:type="auto"/>
          </w:tcPr>
          <w:p w14:paraId="321B4835"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Pronto </w:t>
            </w:r>
            <w:proofErr w:type="spellStart"/>
            <w:r w:rsidRPr="001367A3">
              <w:rPr>
                <w:b/>
                <w:sz w:val="22"/>
                <w:szCs w:val="22"/>
              </w:rPr>
              <w:t>soc</w:t>
            </w:r>
            <w:proofErr w:type="spellEnd"/>
            <w:r w:rsidRPr="001367A3">
              <w:rPr>
                <w:b/>
                <w:sz w:val="22"/>
                <w:szCs w:val="22"/>
              </w:rPr>
              <w:t xml:space="preserve">. Ariano nel </w:t>
            </w:r>
            <w:proofErr w:type="gramStart"/>
            <w:r w:rsidRPr="001367A3">
              <w:rPr>
                <w:b/>
                <w:sz w:val="22"/>
                <w:szCs w:val="22"/>
              </w:rPr>
              <w:t xml:space="preserve">Polesine  </w:t>
            </w:r>
            <w:r>
              <w:rPr>
                <w:b/>
                <w:sz w:val="22"/>
                <w:szCs w:val="22"/>
              </w:rPr>
              <w:t>-</w:t>
            </w:r>
            <w:proofErr w:type="gramEnd"/>
            <w:r>
              <w:rPr>
                <w:b/>
                <w:sz w:val="22"/>
                <w:szCs w:val="22"/>
              </w:rPr>
              <w:t xml:space="preserve"> Via Matteotti,  42</w:t>
            </w:r>
          </w:p>
        </w:tc>
      </w:tr>
      <w:tr w:rsidR="00C17F94" w:rsidRPr="001367A3" w14:paraId="1CA2ED30" w14:textId="77777777" w:rsidTr="009604F9">
        <w:tc>
          <w:tcPr>
            <w:tcW w:w="0" w:type="auto"/>
          </w:tcPr>
          <w:p w14:paraId="3B7BEF95"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 Servizio Veterinario Taglio di Po </w:t>
            </w:r>
            <w:r>
              <w:rPr>
                <w:b/>
                <w:sz w:val="22"/>
                <w:szCs w:val="22"/>
              </w:rPr>
              <w:t>– Via Collodi, 2</w:t>
            </w:r>
          </w:p>
        </w:tc>
      </w:tr>
      <w:tr w:rsidR="00C17F94" w:rsidRPr="001367A3" w14:paraId="01F23476" w14:textId="77777777" w:rsidTr="009604F9">
        <w:tc>
          <w:tcPr>
            <w:tcW w:w="0" w:type="auto"/>
          </w:tcPr>
          <w:p w14:paraId="31721DE9"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Ospedale San Luca </w:t>
            </w:r>
            <w:proofErr w:type="gramStart"/>
            <w:r w:rsidRPr="001367A3">
              <w:rPr>
                <w:b/>
                <w:sz w:val="22"/>
                <w:szCs w:val="22"/>
              </w:rPr>
              <w:t xml:space="preserve">Trecenta  </w:t>
            </w:r>
            <w:r>
              <w:rPr>
                <w:b/>
                <w:sz w:val="22"/>
                <w:szCs w:val="22"/>
              </w:rPr>
              <w:t>-</w:t>
            </w:r>
            <w:proofErr w:type="gramEnd"/>
            <w:r>
              <w:rPr>
                <w:b/>
                <w:sz w:val="22"/>
                <w:szCs w:val="22"/>
              </w:rPr>
              <w:t xml:space="preserve"> Viale Prof. Ugo </w:t>
            </w:r>
            <w:proofErr w:type="spellStart"/>
            <w:r>
              <w:rPr>
                <w:b/>
                <w:sz w:val="22"/>
                <w:szCs w:val="22"/>
              </w:rPr>
              <w:t>Grisetti</w:t>
            </w:r>
            <w:proofErr w:type="spellEnd"/>
            <w:r>
              <w:rPr>
                <w:b/>
                <w:sz w:val="22"/>
                <w:szCs w:val="22"/>
              </w:rPr>
              <w:t xml:space="preserve"> 265</w:t>
            </w:r>
          </w:p>
        </w:tc>
      </w:tr>
      <w:tr w:rsidR="00C17F94" w:rsidRPr="001367A3" w14:paraId="1BEDC7C2" w14:textId="77777777" w:rsidTr="009604F9">
        <w:tc>
          <w:tcPr>
            <w:tcW w:w="0" w:type="auto"/>
          </w:tcPr>
          <w:p w14:paraId="43D34AEA"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Ceregnano</w:t>
            </w:r>
            <w:r>
              <w:rPr>
                <w:b/>
                <w:sz w:val="22"/>
                <w:szCs w:val="22"/>
              </w:rPr>
              <w:t xml:space="preserve"> – Piazza Marconi, 1</w:t>
            </w:r>
            <w:r w:rsidRPr="001367A3">
              <w:rPr>
                <w:b/>
                <w:sz w:val="22"/>
                <w:szCs w:val="22"/>
              </w:rPr>
              <w:t xml:space="preserve"> </w:t>
            </w:r>
          </w:p>
        </w:tc>
      </w:tr>
      <w:tr w:rsidR="00C17F94" w:rsidRPr="001367A3" w14:paraId="1F6BEFFD" w14:textId="77777777" w:rsidTr="009604F9">
        <w:tc>
          <w:tcPr>
            <w:tcW w:w="0" w:type="auto"/>
          </w:tcPr>
          <w:p w14:paraId="0C15124E"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 Ospedale di Rovigo </w:t>
            </w:r>
            <w:r>
              <w:rPr>
                <w:b/>
                <w:sz w:val="22"/>
                <w:szCs w:val="22"/>
              </w:rPr>
              <w:t>– Viale Tre Martiri 140</w:t>
            </w:r>
          </w:p>
        </w:tc>
      </w:tr>
      <w:tr w:rsidR="00C17F94" w:rsidRPr="001367A3" w14:paraId="2C4ED404" w14:textId="77777777" w:rsidTr="009604F9">
        <w:tc>
          <w:tcPr>
            <w:tcW w:w="0" w:type="auto"/>
          </w:tcPr>
          <w:p w14:paraId="0AE2727D"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 Punto Sanità Lendinara </w:t>
            </w:r>
            <w:r>
              <w:rPr>
                <w:b/>
                <w:sz w:val="22"/>
                <w:szCs w:val="22"/>
              </w:rPr>
              <w:t>– Via Montegrappa</w:t>
            </w:r>
          </w:p>
        </w:tc>
      </w:tr>
      <w:tr w:rsidR="00C17F94" w:rsidRPr="001367A3" w14:paraId="16588B37" w14:textId="77777777" w:rsidTr="009604F9">
        <w:tc>
          <w:tcPr>
            <w:tcW w:w="0" w:type="auto"/>
          </w:tcPr>
          <w:p w14:paraId="6728768A"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SERD Rovigo </w:t>
            </w:r>
            <w:r>
              <w:rPr>
                <w:b/>
                <w:sz w:val="22"/>
                <w:szCs w:val="22"/>
              </w:rPr>
              <w:t>– Viale Gramsci, 27</w:t>
            </w:r>
          </w:p>
        </w:tc>
      </w:tr>
      <w:tr w:rsidR="00C17F94" w:rsidRPr="001367A3" w14:paraId="2D00060A" w14:textId="77777777" w:rsidTr="009604F9">
        <w:tc>
          <w:tcPr>
            <w:tcW w:w="0" w:type="auto"/>
          </w:tcPr>
          <w:p w14:paraId="5DE172DA"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Canile Rovigo </w:t>
            </w:r>
            <w:r>
              <w:rPr>
                <w:b/>
                <w:sz w:val="22"/>
                <w:szCs w:val="22"/>
              </w:rPr>
              <w:t xml:space="preserve">– Via Argine Ruzza, 3/D </w:t>
            </w:r>
          </w:p>
        </w:tc>
      </w:tr>
      <w:tr w:rsidR="00C17F94" w:rsidRPr="001367A3" w14:paraId="6168DC5F" w14:textId="77777777" w:rsidTr="009604F9">
        <w:tc>
          <w:tcPr>
            <w:tcW w:w="0" w:type="auto"/>
          </w:tcPr>
          <w:p w14:paraId="74F4763C"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Punto Sanità Rovigo</w:t>
            </w:r>
            <w:r>
              <w:rPr>
                <w:b/>
                <w:sz w:val="22"/>
                <w:szCs w:val="22"/>
              </w:rPr>
              <w:t xml:space="preserve"> – Viale Tre Martiri, 89</w:t>
            </w:r>
          </w:p>
        </w:tc>
      </w:tr>
      <w:tr w:rsidR="00C17F94" w:rsidRPr="001367A3" w14:paraId="06F55A55" w14:textId="77777777" w:rsidTr="009604F9">
        <w:tc>
          <w:tcPr>
            <w:tcW w:w="0" w:type="auto"/>
          </w:tcPr>
          <w:p w14:paraId="0EDB1D07"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Direzione 2 Casa Circondariale Rovigo </w:t>
            </w:r>
            <w:r>
              <w:rPr>
                <w:b/>
                <w:sz w:val="22"/>
                <w:szCs w:val="22"/>
              </w:rPr>
              <w:t>– Via Strada Regionale ,443</w:t>
            </w:r>
          </w:p>
        </w:tc>
      </w:tr>
      <w:tr w:rsidR="00C17F94" w:rsidRPr="001367A3" w14:paraId="78981F8A" w14:textId="77777777" w:rsidTr="009604F9">
        <w:tc>
          <w:tcPr>
            <w:tcW w:w="0" w:type="auto"/>
          </w:tcPr>
          <w:p w14:paraId="0D97189E"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 Punto Sanità Arquà Polesine </w:t>
            </w:r>
            <w:r>
              <w:rPr>
                <w:b/>
                <w:sz w:val="22"/>
                <w:szCs w:val="22"/>
              </w:rPr>
              <w:t>– Piazza Umberto, 63</w:t>
            </w:r>
          </w:p>
        </w:tc>
      </w:tr>
      <w:tr w:rsidR="00C17F94" w:rsidRPr="001367A3" w14:paraId="15384519" w14:textId="77777777" w:rsidTr="009604F9">
        <w:tc>
          <w:tcPr>
            <w:tcW w:w="0" w:type="auto"/>
          </w:tcPr>
          <w:p w14:paraId="7EFEEF89"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Punto </w:t>
            </w:r>
            <w:proofErr w:type="gramStart"/>
            <w:r w:rsidRPr="001367A3">
              <w:rPr>
                <w:b/>
                <w:sz w:val="22"/>
                <w:szCs w:val="22"/>
              </w:rPr>
              <w:t>Sanità  Castelmassa</w:t>
            </w:r>
            <w:proofErr w:type="gramEnd"/>
            <w:r w:rsidRPr="001367A3">
              <w:rPr>
                <w:b/>
                <w:sz w:val="22"/>
                <w:szCs w:val="22"/>
              </w:rPr>
              <w:t xml:space="preserve"> </w:t>
            </w:r>
            <w:r>
              <w:rPr>
                <w:b/>
                <w:sz w:val="22"/>
                <w:szCs w:val="22"/>
              </w:rPr>
              <w:t>– Via Fattori, 2</w:t>
            </w:r>
          </w:p>
        </w:tc>
      </w:tr>
      <w:tr w:rsidR="00C17F94" w:rsidRPr="001367A3" w14:paraId="0EB6E72E" w14:textId="77777777" w:rsidTr="009604F9">
        <w:tc>
          <w:tcPr>
            <w:tcW w:w="0" w:type="auto"/>
          </w:tcPr>
          <w:p w14:paraId="2ABF79F8"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Punto Sanità Badia Polesine </w:t>
            </w:r>
            <w:r>
              <w:rPr>
                <w:b/>
                <w:sz w:val="22"/>
                <w:szCs w:val="22"/>
              </w:rPr>
              <w:t xml:space="preserve">–Riviera Miani, 66 </w:t>
            </w:r>
          </w:p>
        </w:tc>
      </w:tr>
      <w:tr w:rsidR="00C17F94" w:rsidRPr="001367A3" w14:paraId="47676B70" w14:textId="77777777" w:rsidTr="009604F9">
        <w:tc>
          <w:tcPr>
            <w:tcW w:w="0" w:type="auto"/>
          </w:tcPr>
          <w:p w14:paraId="19CF7926"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 Punto Sanità Polesella </w:t>
            </w:r>
            <w:r>
              <w:rPr>
                <w:b/>
                <w:sz w:val="22"/>
                <w:szCs w:val="22"/>
              </w:rPr>
              <w:t xml:space="preserve">– Via Matteotti, 45 </w:t>
            </w:r>
          </w:p>
        </w:tc>
      </w:tr>
      <w:tr w:rsidR="00C17F94" w:rsidRPr="001367A3" w14:paraId="1C56505F" w14:textId="77777777" w:rsidTr="009604F9">
        <w:tc>
          <w:tcPr>
            <w:tcW w:w="0" w:type="auto"/>
          </w:tcPr>
          <w:p w14:paraId="65919036"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sidRPr="001367A3">
              <w:rPr>
                <w:b/>
                <w:sz w:val="22"/>
                <w:szCs w:val="22"/>
              </w:rPr>
              <w:t xml:space="preserve">Punto Sanità </w:t>
            </w:r>
            <w:proofErr w:type="gramStart"/>
            <w:r w:rsidRPr="001367A3">
              <w:rPr>
                <w:b/>
                <w:sz w:val="22"/>
                <w:szCs w:val="22"/>
              </w:rPr>
              <w:t xml:space="preserve">Occhiobello  </w:t>
            </w:r>
            <w:r>
              <w:rPr>
                <w:b/>
                <w:sz w:val="22"/>
                <w:szCs w:val="22"/>
              </w:rPr>
              <w:t>-</w:t>
            </w:r>
            <w:proofErr w:type="gramEnd"/>
            <w:r>
              <w:rPr>
                <w:b/>
                <w:sz w:val="22"/>
                <w:szCs w:val="22"/>
              </w:rPr>
              <w:t xml:space="preserve"> Via </w:t>
            </w:r>
            <w:proofErr w:type="spellStart"/>
            <w:r>
              <w:rPr>
                <w:b/>
                <w:sz w:val="22"/>
                <w:szCs w:val="22"/>
              </w:rPr>
              <w:t>Eridania</w:t>
            </w:r>
            <w:proofErr w:type="spellEnd"/>
            <w:r>
              <w:rPr>
                <w:b/>
                <w:sz w:val="22"/>
                <w:szCs w:val="22"/>
              </w:rPr>
              <w:t>, 295/297</w:t>
            </w:r>
          </w:p>
        </w:tc>
      </w:tr>
      <w:tr w:rsidR="00C17F94" w:rsidRPr="001367A3" w14:paraId="1BE8A2FB" w14:textId="77777777" w:rsidTr="009604F9">
        <w:tc>
          <w:tcPr>
            <w:tcW w:w="0" w:type="auto"/>
          </w:tcPr>
          <w:p w14:paraId="3655FD71" w14:textId="77777777" w:rsidR="00C17F94" w:rsidRPr="001367A3" w:rsidRDefault="00C17F94" w:rsidP="00C17F94">
            <w:pPr>
              <w:pStyle w:val="Corpotesto"/>
              <w:widowControl/>
              <w:numPr>
                <w:ilvl w:val="0"/>
                <w:numId w:val="23"/>
              </w:numPr>
              <w:spacing w:after="0" w:line="360" w:lineRule="auto"/>
              <w:jc w:val="both"/>
              <w:textAlignment w:val="auto"/>
              <w:rPr>
                <w:b/>
                <w:sz w:val="22"/>
                <w:szCs w:val="22"/>
              </w:rPr>
            </w:pPr>
            <w:r>
              <w:rPr>
                <w:b/>
                <w:sz w:val="22"/>
                <w:szCs w:val="22"/>
              </w:rPr>
              <w:t>Comunità Alloggio Arquà Polesine – Via Cimitero, 1</w:t>
            </w:r>
          </w:p>
        </w:tc>
      </w:tr>
      <w:tr w:rsidR="00C17F94" w:rsidRPr="001367A3" w14:paraId="7F3D3CA5" w14:textId="77777777" w:rsidTr="009604F9">
        <w:tc>
          <w:tcPr>
            <w:tcW w:w="0" w:type="auto"/>
          </w:tcPr>
          <w:p w14:paraId="46C1433C" w14:textId="77777777" w:rsidR="00C17F94" w:rsidRPr="001367A3" w:rsidRDefault="00C17F94" w:rsidP="009604F9">
            <w:pPr>
              <w:pStyle w:val="Corpotesto"/>
              <w:spacing w:after="0" w:line="360" w:lineRule="auto"/>
              <w:jc w:val="both"/>
              <w:rPr>
                <w:b/>
                <w:sz w:val="22"/>
                <w:szCs w:val="22"/>
              </w:rPr>
            </w:pPr>
            <w:r>
              <w:rPr>
                <w:b/>
                <w:sz w:val="22"/>
                <w:szCs w:val="22"/>
              </w:rPr>
              <w:t xml:space="preserve">      24) </w:t>
            </w:r>
            <w:r w:rsidRPr="001367A3">
              <w:rPr>
                <w:b/>
                <w:sz w:val="22"/>
                <w:szCs w:val="22"/>
              </w:rPr>
              <w:t>P</w:t>
            </w:r>
            <w:r>
              <w:rPr>
                <w:b/>
                <w:sz w:val="22"/>
                <w:szCs w:val="22"/>
              </w:rPr>
              <w:t>unto P</w:t>
            </w:r>
            <w:r w:rsidRPr="001367A3">
              <w:rPr>
                <w:b/>
                <w:sz w:val="22"/>
                <w:szCs w:val="22"/>
              </w:rPr>
              <w:t>relievi Lusia</w:t>
            </w:r>
            <w:r>
              <w:rPr>
                <w:b/>
                <w:sz w:val="22"/>
                <w:szCs w:val="22"/>
              </w:rPr>
              <w:t xml:space="preserve"> – Piazza Giovanni, XXIII, 381</w:t>
            </w:r>
          </w:p>
        </w:tc>
      </w:tr>
      <w:tr w:rsidR="00C17F94" w:rsidRPr="001367A3" w14:paraId="7058DB7B" w14:textId="77777777" w:rsidTr="009604F9">
        <w:tc>
          <w:tcPr>
            <w:tcW w:w="0" w:type="auto"/>
          </w:tcPr>
          <w:p w14:paraId="6B4C7CB3" w14:textId="77777777" w:rsidR="00C17F94" w:rsidRPr="001367A3" w:rsidRDefault="00C17F94" w:rsidP="009604F9">
            <w:pPr>
              <w:pStyle w:val="Corpotesto"/>
              <w:spacing w:after="0" w:line="360" w:lineRule="auto"/>
              <w:jc w:val="both"/>
              <w:rPr>
                <w:b/>
                <w:sz w:val="22"/>
                <w:szCs w:val="22"/>
              </w:rPr>
            </w:pPr>
            <w:r>
              <w:rPr>
                <w:b/>
                <w:sz w:val="22"/>
                <w:szCs w:val="22"/>
              </w:rPr>
              <w:t xml:space="preserve">       25) </w:t>
            </w:r>
            <w:r w:rsidRPr="001367A3">
              <w:rPr>
                <w:b/>
                <w:sz w:val="22"/>
                <w:szCs w:val="22"/>
              </w:rPr>
              <w:t>Centro Vaccinale</w:t>
            </w:r>
            <w:r>
              <w:rPr>
                <w:b/>
                <w:sz w:val="22"/>
                <w:szCs w:val="22"/>
              </w:rPr>
              <w:t xml:space="preserve"> c/o Padiglione A1 </w:t>
            </w:r>
            <w:proofErr w:type="spellStart"/>
            <w:r>
              <w:rPr>
                <w:b/>
                <w:sz w:val="22"/>
                <w:szCs w:val="22"/>
              </w:rPr>
              <w:t>Censer</w:t>
            </w:r>
            <w:proofErr w:type="spellEnd"/>
            <w:r>
              <w:rPr>
                <w:b/>
                <w:sz w:val="22"/>
                <w:szCs w:val="22"/>
              </w:rPr>
              <w:t xml:space="preserve"> Rovigo – Viale Porta Adige, 45 </w:t>
            </w:r>
          </w:p>
        </w:tc>
      </w:tr>
    </w:tbl>
    <w:p w14:paraId="00C1FAD3" w14:textId="77777777" w:rsidR="00C17F94" w:rsidRDefault="00C17F94" w:rsidP="00C17F94">
      <w:pPr>
        <w:ind w:right="72"/>
        <w:jc w:val="both"/>
        <w:rPr>
          <w:rFonts w:ascii="Times New Roman" w:hAnsi="Times New Roman" w:cs="Times New Roman"/>
          <w:color w:val="000000"/>
          <w:spacing w:val="-3"/>
          <w:sz w:val="24"/>
          <w:szCs w:val="24"/>
        </w:rPr>
      </w:pPr>
    </w:p>
    <w:p w14:paraId="21AE91D9" w14:textId="77777777" w:rsidR="00EA7CEA" w:rsidRPr="00EA7CEA" w:rsidRDefault="00EA7CEA">
      <w:pPr>
        <w:ind w:left="72" w:right="72"/>
        <w:jc w:val="both"/>
        <w:rPr>
          <w:rFonts w:ascii="Times New Roman" w:hAnsi="Times New Roman" w:cs="Times New Roman"/>
          <w:color w:val="000000"/>
          <w:spacing w:val="-3"/>
          <w:sz w:val="24"/>
          <w:szCs w:val="24"/>
        </w:rPr>
      </w:pPr>
    </w:p>
    <w:p w14:paraId="63A960AB" w14:textId="4DBBF482" w:rsidR="00840338" w:rsidRPr="00EA7CEA" w:rsidRDefault="005820FA" w:rsidP="00710C67">
      <w:pPr>
        <w:ind w:left="72" w:right="72"/>
        <w:jc w:val="both"/>
        <w:rPr>
          <w:rFonts w:ascii="Times New Roman" w:hAnsi="Times New Roman" w:cs="Times New Roman"/>
          <w:color w:val="000000"/>
          <w:spacing w:val="-3"/>
          <w:sz w:val="24"/>
          <w:szCs w:val="24"/>
        </w:rPr>
      </w:pPr>
      <w:r w:rsidRPr="00EA7CEA">
        <w:rPr>
          <w:rFonts w:ascii="Times New Roman" w:hAnsi="Times New Roman" w:cs="Times New Roman"/>
          <w:color w:val="000000"/>
          <w:spacing w:val="-3"/>
          <w:sz w:val="24"/>
          <w:szCs w:val="24"/>
        </w:rPr>
        <w:t xml:space="preserve">L’importo </w:t>
      </w:r>
      <w:r w:rsidR="00EA7CEA">
        <w:rPr>
          <w:rFonts w:ascii="Times New Roman" w:hAnsi="Times New Roman" w:cs="Times New Roman"/>
          <w:color w:val="000000"/>
          <w:spacing w:val="-3"/>
          <w:sz w:val="24"/>
          <w:szCs w:val="24"/>
        </w:rPr>
        <w:t>massimo</w:t>
      </w:r>
      <w:r w:rsidRPr="00EA7CEA">
        <w:rPr>
          <w:rFonts w:ascii="Times New Roman" w:hAnsi="Times New Roman" w:cs="Times New Roman"/>
          <w:color w:val="000000"/>
          <w:spacing w:val="-3"/>
          <w:sz w:val="24"/>
          <w:szCs w:val="24"/>
        </w:rPr>
        <w:t xml:space="preserve"> del contratto è determinato in €. </w:t>
      </w:r>
      <w:r w:rsidR="00EA7CEA">
        <w:rPr>
          <w:rFonts w:ascii="Times New Roman" w:hAnsi="Times New Roman" w:cs="Times New Roman"/>
          <w:color w:val="000000"/>
          <w:spacing w:val="-3"/>
          <w:sz w:val="24"/>
          <w:szCs w:val="24"/>
        </w:rPr>
        <w:t>40.0</w:t>
      </w:r>
      <w:r w:rsidR="00776B08" w:rsidRPr="00EA7CEA">
        <w:rPr>
          <w:rFonts w:ascii="Times New Roman" w:hAnsi="Times New Roman" w:cs="Times New Roman"/>
          <w:color w:val="000000"/>
          <w:spacing w:val="-3"/>
          <w:sz w:val="24"/>
          <w:szCs w:val="24"/>
        </w:rPr>
        <w:t>00</w:t>
      </w:r>
      <w:r w:rsidRPr="00EA7CEA">
        <w:rPr>
          <w:rFonts w:ascii="Times New Roman" w:hAnsi="Times New Roman" w:cs="Times New Roman"/>
          <w:color w:val="000000"/>
          <w:spacing w:val="-3"/>
          <w:sz w:val="24"/>
          <w:szCs w:val="24"/>
        </w:rPr>
        <w:t>,</w:t>
      </w:r>
      <w:r w:rsidR="00776B08" w:rsidRPr="00EA7CEA">
        <w:rPr>
          <w:rFonts w:ascii="Times New Roman" w:hAnsi="Times New Roman" w:cs="Times New Roman"/>
          <w:color w:val="000000"/>
          <w:spacing w:val="-3"/>
          <w:sz w:val="24"/>
          <w:szCs w:val="24"/>
        </w:rPr>
        <w:t>00</w:t>
      </w:r>
      <w:r w:rsidRPr="00EA7CEA">
        <w:rPr>
          <w:rFonts w:ascii="Times New Roman" w:hAnsi="Times New Roman" w:cs="Times New Roman"/>
          <w:color w:val="000000"/>
          <w:spacing w:val="-3"/>
          <w:sz w:val="24"/>
          <w:szCs w:val="24"/>
        </w:rPr>
        <w:t xml:space="preserve"> (IVA</w:t>
      </w:r>
      <w:r w:rsidR="00C17F94">
        <w:rPr>
          <w:rFonts w:ascii="Times New Roman" w:hAnsi="Times New Roman" w:cs="Times New Roman"/>
          <w:color w:val="000000"/>
          <w:spacing w:val="-3"/>
          <w:sz w:val="24"/>
          <w:szCs w:val="24"/>
        </w:rPr>
        <w:t xml:space="preserve"> non</w:t>
      </w:r>
      <w:r w:rsidRPr="00EA7CEA">
        <w:rPr>
          <w:rFonts w:ascii="Times New Roman" w:hAnsi="Times New Roman" w:cs="Times New Roman"/>
          <w:color w:val="000000"/>
          <w:spacing w:val="-3"/>
          <w:sz w:val="24"/>
          <w:szCs w:val="24"/>
        </w:rPr>
        <w:t xml:space="preserve"> compresa); il contratto decorrerà dalla data indicata nel provvedimento di aggiudicazione.</w:t>
      </w:r>
    </w:p>
    <w:p w14:paraId="73EE7169" w14:textId="77777777" w:rsidR="00840338" w:rsidRPr="00EA7CEA" w:rsidRDefault="00840338">
      <w:pPr>
        <w:pStyle w:val="Standard"/>
        <w:spacing w:after="0" w:line="240" w:lineRule="auto"/>
        <w:jc w:val="both"/>
        <w:rPr>
          <w:rFonts w:ascii="Times New Roman" w:hAnsi="Times New Roman" w:cs="Times New Roman"/>
          <w:sz w:val="24"/>
          <w:szCs w:val="24"/>
        </w:rPr>
      </w:pPr>
    </w:p>
    <w:p w14:paraId="1D81BB90"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L’Az.  ULSS si riserva la facoltà insindacabile di annullare, revocare, sospendere, modificare o non aggiudicare la procedura di affidamento, dandone comunicazione ai concorrenti, che non avranno per ciò titolo ad alcun compenso o indennizzo per le spese sostenute.</w:t>
      </w:r>
    </w:p>
    <w:p w14:paraId="150544E1" w14:textId="77777777" w:rsidR="00840338" w:rsidRPr="00710C67" w:rsidRDefault="00840338">
      <w:pPr>
        <w:pStyle w:val="Standard"/>
        <w:spacing w:after="0" w:line="240" w:lineRule="auto"/>
        <w:jc w:val="both"/>
        <w:rPr>
          <w:rFonts w:ascii="Times New Roman" w:hAnsi="Times New Roman" w:cs="Times New Roman"/>
          <w:sz w:val="24"/>
          <w:szCs w:val="24"/>
        </w:rPr>
      </w:pPr>
    </w:p>
    <w:p w14:paraId="06301CBF" w14:textId="77777777" w:rsidR="00840338" w:rsidRPr="00710C67" w:rsidRDefault="005820FA">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t>L’Az. ULSS si riserva, inoltre, di avvalersi della condizione risolutiva, di cui all’ art. 1353 c.c., nel caso di intervenuta disponibilità di convenzioni stipulate da Consip e da altre centrali di committenza regionali che prevedano condizioni di maggior vantaggio economico.</w:t>
      </w:r>
    </w:p>
    <w:p w14:paraId="7ECB76EB" w14:textId="77777777" w:rsidR="00840338" w:rsidRPr="00710C67" w:rsidRDefault="00840338">
      <w:pPr>
        <w:pStyle w:val="Standard"/>
        <w:spacing w:after="0" w:line="240" w:lineRule="auto"/>
        <w:jc w:val="both"/>
        <w:rPr>
          <w:rFonts w:ascii="Times New Roman" w:hAnsi="Times New Roman" w:cs="Times New Roman"/>
          <w:b/>
          <w:sz w:val="24"/>
          <w:szCs w:val="24"/>
        </w:rPr>
      </w:pPr>
    </w:p>
    <w:p w14:paraId="5E9E03AA" w14:textId="77777777" w:rsidR="00840338" w:rsidRPr="00710C67" w:rsidRDefault="005820FA">
      <w:pPr>
        <w:pStyle w:val="Standard"/>
        <w:spacing w:after="0" w:line="240" w:lineRule="auto"/>
        <w:jc w:val="both"/>
        <w:rPr>
          <w:rFonts w:ascii="Times New Roman" w:hAnsi="Times New Roman" w:cs="Times New Roman"/>
          <w:b/>
          <w:sz w:val="24"/>
          <w:szCs w:val="24"/>
        </w:rPr>
      </w:pPr>
      <w:r w:rsidRPr="00710C67">
        <w:rPr>
          <w:rFonts w:ascii="Times New Roman" w:hAnsi="Times New Roman" w:cs="Times New Roman"/>
          <w:b/>
          <w:sz w:val="24"/>
          <w:szCs w:val="24"/>
        </w:rPr>
        <w:t xml:space="preserve">Emergenza sanitaria </w:t>
      </w:r>
    </w:p>
    <w:p w14:paraId="6EFF78FB" w14:textId="77777777" w:rsidR="00840338" w:rsidRPr="00710C67" w:rsidRDefault="00840338">
      <w:pPr>
        <w:pStyle w:val="Standard"/>
        <w:spacing w:after="0" w:line="240" w:lineRule="auto"/>
        <w:jc w:val="both"/>
        <w:rPr>
          <w:rFonts w:ascii="Times New Roman" w:hAnsi="Times New Roman" w:cs="Times New Roman"/>
          <w:b/>
          <w:sz w:val="24"/>
          <w:szCs w:val="24"/>
        </w:rPr>
      </w:pPr>
    </w:p>
    <w:p w14:paraId="59D1286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Nel caso del ripresentarsi di limitazioni in rapporto ad emergenza sanitari, le attività dovranno essere riviste e riprogrammate in base alle diverse disposizioni locali e dovranno essere avviate le sole azioni progettuali che rispettino le normative nazionali, regionali e aziendali.</w:t>
      </w:r>
    </w:p>
    <w:p w14:paraId="48089F29" w14:textId="501D56DE"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Qualora le attività siano compatibili con i livelli di emergenza, l’impresa assegnataria dovrà assicurare al personale assegnato al servizio tutti i DPI necessari per le lo svolgimento delle attività </w:t>
      </w:r>
      <w:r w:rsidRPr="00710C67">
        <w:rPr>
          <w:rFonts w:ascii="Times New Roman" w:hAnsi="Times New Roman" w:cs="Times New Roman"/>
          <w:sz w:val="24"/>
          <w:szCs w:val="24"/>
        </w:rPr>
        <w:lastRenderedPageBreak/>
        <w:t>nel territorio in totale sicurezza: mascherine FFP2, guanti monouso, visiere monouso e gel igienizzante.</w:t>
      </w:r>
    </w:p>
    <w:p w14:paraId="5262CF17" w14:textId="77777777" w:rsidR="00840338" w:rsidRPr="00710C67" w:rsidRDefault="00840338">
      <w:pPr>
        <w:pStyle w:val="Titolo"/>
        <w:spacing w:line="240" w:lineRule="auto"/>
        <w:jc w:val="both"/>
        <w:rPr>
          <w:rFonts w:ascii="Times New Roman" w:eastAsia="SimSun" w:hAnsi="Times New Roman" w:cs="Mangal"/>
          <w:bCs/>
          <w:color w:val="000000"/>
          <w:szCs w:val="24"/>
          <w:u w:val="single"/>
          <w:lang w:eastAsia="zh-CN" w:bidi="hi-IN"/>
        </w:rPr>
      </w:pPr>
    </w:p>
    <w:p w14:paraId="33AF8D95" w14:textId="77777777" w:rsidR="00840338" w:rsidRPr="00710C67" w:rsidRDefault="005820FA">
      <w:pPr>
        <w:pStyle w:val="Titolo1"/>
        <w:rPr>
          <w:rFonts w:ascii="Times New Roman" w:hAnsi="Times New Roman" w:cs="Times New Roman"/>
          <w:b/>
          <w:bCs/>
          <w:color w:val="auto"/>
          <w:sz w:val="24"/>
          <w:szCs w:val="24"/>
        </w:rPr>
      </w:pPr>
      <w:bookmarkStart w:id="7" w:name="_Toc52533969"/>
      <w:bookmarkStart w:id="8" w:name="_Toc160605161"/>
      <w:r w:rsidRPr="00710C67">
        <w:rPr>
          <w:rFonts w:ascii="Times New Roman" w:hAnsi="Times New Roman" w:cs="Times New Roman"/>
          <w:b/>
          <w:bCs/>
          <w:color w:val="auto"/>
          <w:sz w:val="24"/>
          <w:szCs w:val="24"/>
        </w:rPr>
        <w:t>ART. 2 – VALUTAZIONE DEI RISCHI INTERFERENTI</w:t>
      </w:r>
      <w:bookmarkEnd w:id="7"/>
      <w:bookmarkEnd w:id="8"/>
    </w:p>
    <w:p w14:paraId="0242EC98"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 xml:space="preserve">L’Impresa aggiudicataria è soggetta alle disposizioni in materia di salute e sicurezza di lavoratori previste dal Testo Unico sulla sicurezza </w:t>
      </w:r>
      <w:proofErr w:type="spellStart"/>
      <w:r w:rsidRPr="004309F4">
        <w:rPr>
          <w:rFonts w:ascii="Times New Roman" w:hAnsi="Times New Roman" w:cs="Times New Roman"/>
          <w:sz w:val="24"/>
          <w:szCs w:val="24"/>
        </w:rPr>
        <w:t>D.Lgs.</w:t>
      </w:r>
      <w:proofErr w:type="spellEnd"/>
      <w:r w:rsidRPr="004309F4">
        <w:rPr>
          <w:rFonts w:ascii="Times New Roman" w:hAnsi="Times New Roman" w:cs="Times New Roman"/>
          <w:sz w:val="24"/>
          <w:szCs w:val="24"/>
        </w:rPr>
        <w:t xml:space="preserve"> 81/2008.</w:t>
      </w:r>
    </w:p>
    <w:p w14:paraId="5C7B4694"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In considerazione della tipologia di appalto che non presenta rischi interferenti tra le attività del personale dell’impresa appaltatrice con quelle del personale di questa Az. ULSS, non si ritiene necessaria la stesura del DUVRI e la conseguente quantificazione degli oneri della sicurezza volti ad eliminare le interferenze che sono quindi pari a zero.</w:t>
      </w:r>
    </w:p>
    <w:p w14:paraId="004F80ED"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Per qualsiasi evenienza che nel corso dell’appalto (emergenze, anomalie, eventuale cambio delle modalità di consegna, …) dovesse comportare modifiche nell'esecuzione del presente contratto, l’Impresa si dovrà rivolgere ai Responsabili della fase di esecuzione dell’appalto o persone da loro delegata.</w:t>
      </w:r>
    </w:p>
    <w:p w14:paraId="0511B076" w14:textId="77777777" w:rsidR="004309F4" w:rsidRPr="004309F4" w:rsidRDefault="004309F4" w:rsidP="004309F4">
      <w:pPr>
        <w:pStyle w:val="Standard"/>
        <w:spacing w:after="0" w:line="240" w:lineRule="auto"/>
        <w:jc w:val="both"/>
        <w:rPr>
          <w:rFonts w:ascii="Times New Roman" w:hAnsi="Times New Roman" w:cs="Times New Roman"/>
          <w:sz w:val="24"/>
          <w:szCs w:val="24"/>
        </w:rPr>
      </w:pPr>
      <w:r w:rsidRPr="004309F4">
        <w:rPr>
          <w:rFonts w:ascii="Times New Roman" w:hAnsi="Times New Roman" w:cs="Times New Roman"/>
          <w:sz w:val="24"/>
          <w:szCs w:val="24"/>
        </w:rPr>
        <w:t>Per quanto non espressamente previsto nella presente documentazione, si rinvia alla normativa vigente in materia di sicurezza.</w:t>
      </w:r>
    </w:p>
    <w:p w14:paraId="10A4C024" w14:textId="77777777" w:rsidR="00840338" w:rsidRPr="00710C67" w:rsidRDefault="00840338">
      <w:pPr>
        <w:pStyle w:val="Standard"/>
        <w:spacing w:after="0" w:line="240" w:lineRule="auto"/>
        <w:jc w:val="both"/>
        <w:rPr>
          <w:rFonts w:ascii="Times New Roman" w:hAnsi="Times New Roman" w:cs="Times New Roman"/>
          <w:sz w:val="24"/>
          <w:szCs w:val="24"/>
        </w:rPr>
      </w:pPr>
    </w:p>
    <w:p w14:paraId="1B6BEE96" w14:textId="77777777" w:rsidR="00840338" w:rsidRPr="00710C67" w:rsidRDefault="005820FA">
      <w:pPr>
        <w:pStyle w:val="Titolo1"/>
        <w:rPr>
          <w:rFonts w:ascii="Times New Roman" w:hAnsi="Times New Roman" w:cs="Times New Roman"/>
          <w:b/>
          <w:bCs/>
          <w:color w:val="auto"/>
          <w:sz w:val="24"/>
          <w:szCs w:val="24"/>
        </w:rPr>
      </w:pPr>
      <w:bookmarkStart w:id="9" w:name="_Toc52533970"/>
      <w:bookmarkStart w:id="10" w:name="_Toc160605162"/>
      <w:r w:rsidRPr="00710C67">
        <w:rPr>
          <w:rFonts w:ascii="Times New Roman" w:hAnsi="Times New Roman" w:cs="Times New Roman"/>
          <w:b/>
          <w:bCs/>
          <w:color w:val="auto"/>
          <w:sz w:val="24"/>
          <w:szCs w:val="24"/>
        </w:rPr>
        <w:t>ART. 3 – OBBLIGHI DELLE PARTI</w:t>
      </w:r>
      <w:bookmarkEnd w:id="9"/>
      <w:bookmarkEnd w:id="10"/>
    </w:p>
    <w:p w14:paraId="16ACAB3D"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lo svolgimento del presente servizio, oggetto del contratto d’appalto che si andrà a stipulare a procedura conclusa, l’Aggiudicatario deve far riferimento alle specifiche indicazioni fornite dall’Azienda Ulss 5 Polesana tramite il Direttore dell’Esecuzione del Contratto (d’ora in poi DEC).</w:t>
      </w:r>
    </w:p>
    <w:p w14:paraId="79320638"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F2581FD" w14:textId="77777777" w:rsidR="00840338" w:rsidRPr="00710C67" w:rsidRDefault="005820FA">
      <w:pPr>
        <w:pStyle w:val="Titolo1"/>
        <w:rPr>
          <w:rFonts w:ascii="Times New Roman" w:hAnsi="Times New Roman" w:cs="Times New Roman"/>
          <w:b/>
          <w:bCs/>
          <w:color w:val="auto"/>
          <w:sz w:val="24"/>
          <w:szCs w:val="24"/>
        </w:rPr>
      </w:pPr>
      <w:bookmarkStart w:id="11" w:name="_Toc52533971"/>
      <w:bookmarkStart w:id="12" w:name="_Toc160605163"/>
      <w:r w:rsidRPr="00710C67">
        <w:rPr>
          <w:rFonts w:ascii="Times New Roman" w:hAnsi="Times New Roman" w:cs="Times New Roman"/>
          <w:b/>
          <w:bCs/>
          <w:color w:val="auto"/>
          <w:sz w:val="24"/>
          <w:szCs w:val="24"/>
        </w:rPr>
        <w:t>ART. 4 – OBBLIGHI DI CARATTERE GENERALE</w:t>
      </w:r>
      <w:bookmarkEnd w:id="11"/>
      <w:bookmarkEnd w:id="12"/>
    </w:p>
    <w:p w14:paraId="2CF89343"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1.Obblighi in materia di lavoro</w:t>
      </w:r>
    </w:p>
    <w:p w14:paraId="57364EB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L’aggiudicatario è sottoposto a tutti gli obblighi verso i propri dipendenti, occupati nelle prestazioni oggetto del contratto, risultanti dalle disposizioni legislative e regolamentari vigenti in materia di lavoro e di assicurazioni sociali, assumendo a proprio carico tutti gli oneri relativi. Lo stesso è obbligato ad attuare, nei confronti dei propri dipendenti, occupati nelle prestazioni oggetto del contratto, condizioni normative, retributive e previdenziali non inferiori a quelle risultanti dai contratti collettivi nazionali di lavoro applicabili alle categorie lavorative coinvolte.</w:t>
      </w:r>
    </w:p>
    <w:p w14:paraId="59760F4E" w14:textId="77777777" w:rsidR="00840338" w:rsidRPr="00710C67" w:rsidRDefault="00840338">
      <w:pPr>
        <w:pStyle w:val="Standard"/>
        <w:spacing w:after="0" w:line="240" w:lineRule="auto"/>
        <w:jc w:val="both"/>
        <w:rPr>
          <w:rFonts w:ascii="Times New Roman" w:hAnsi="Times New Roman" w:cs="Times New Roman"/>
          <w:sz w:val="24"/>
          <w:szCs w:val="24"/>
        </w:rPr>
      </w:pPr>
    </w:p>
    <w:p w14:paraId="2135FADB"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2.Obblighi in materia di salute e di sicurezza</w:t>
      </w:r>
    </w:p>
    <w:p w14:paraId="2EE55D08"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L’aggiudicatario è responsabile, sia nei confronti dell’Azienda Ulss 5 Polesana che di terzi, della tutela della sicurezza e della salute dei propri lavoratori ed è tenuto al rispetto delle disposizioni legislative e regolamentari sulla sicurezza e sull’igiene del lavoro.</w:t>
      </w:r>
    </w:p>
    <w:p w14:paraId="302EBB99" w14:textId="77777777" w:rsidR="00840338" w:rsidRPr="00710C67" w:rsidRDefault="00840338">
      <w:pPr>
        <w:pStyle w:val="Standard"/>
        <w:spacing w:after="0" w:line="240" w:lineRule="auto"/>
        <w:jc w:val="both"/>
        <w:rPr>
          <w:rFonts w:ascii="Times New Roman" w:hAnsi="Times New Roman" w:cs="Times New Roman"/>
          <w:sz w:val="24"/>
          <w:szCs w:val="24"/>
        </w:rPr>
      </w:pPr>
    </w:p>
    <w:p w14:paraId="0BDF9F32"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3.Obblighi derivanti dal codice di comportamento</w:t>
      </w:r>
    </w:p>
    <w:p w14:paraId="1CEB0700"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I dipendenti e collaboratori dell’aggiudicatario che svolgeranno servizi a favore dell’Azienda Ulss 5 Polesana dovranno adempiere agli obblighi previsti dal codice relativo al comportamento dei dipendenti pubblici. La violazione degli obblighi derivanti da detto codice costituisce causa di risoluzione del contratto ai sensi e per gli effetti dell’art. 2, comma 3, D.P.R. 62/2013.</w:t>
      </w:r>
    </w:p>
    <w:p w14:paraId="7F784990"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4AB0CDA"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4.Obblighi derivanti dal protocollo di legalità</w:t>
      </w:r>
    </w:p>
    <w:p w14:paraId="7118E4A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Al presente affidamento si applicano le clausole pattizie di cui al protocollo di legalità approvato dalla Regione del Veneto con DGRV n. 1036 del 4 agosto 2015 e sottoscritto il 7 settembre 2015 ed aggiornato al 17/09/2019, ai fini della prevenzione dei tentativi di infiltrazione della criminalità organizzata nel settore dei contratti pubblici di lavori, servizi e forniture, consultabile sul sito della Giunta Regionale: (http://www.regione.veneto.it/web/lavori-pubblici/protocollo-di-legalita).</w:t>
      </w:r>
    </w:p>
    <w:p w14:paraId="6307E1B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06BBCD8" w14:textId="77777777" w:rsidR="00840338" w:rsidRPr="00710C67" w:rsidRDefault="005820FA">
      <w:pPr>
        <w:pStyle w:val="Standard"/>
        <w:spacing w:after="0" w:line="240" w:lineRule="auto"/>
        <w:jc w:val="both"/>
        <w:rPr>
          <w:rFonts w:ascii="Times New Roman" w:hAnsi="Times New Roman" w:cs="Times New Roman"/>
          <w:b/>
          <w:bCs/>
          <w:sz w:val="24"/>
          <w:szCs w:val="24"/>
        </w:rPr>
      </w:pPr>
      <w:r w:rsidRPr="00710C67">
        <w:rPr>
          <w:rFonts w:ascii="Times New Roman" w:hAnsi="Times New Roman" w:cs="Times New Roman"/>
          <w:b/>
          <w:bCs/>
          <w:sz w:val="24"/>
          <w:szCs w:val="24"/>
        </w:rPr>
        <w:t>5. Obblighi di riservatezza e segretezza art. 38, comma 5, del GDPR</w:t>
      </w:r>
    </w:p>
    <w:p w14:paraId="0038724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L’aggiudicatario è tenuto al segreto e alla riservatezza in merito all’adempimento dei propri compiti, in conformità del diritto dell’Unione o degli Stati Membri.</w:t>
      </w:r>
    </w:p>
    <w:p w14:paraId="1083DB8B"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L’obbligo di riservatezza assunto dall’Appaltatore si estende ai propri dipendenti ed ai collaboratori di cui si avvarrà nell’esecuzione del contratto. Dovrà impegnarsi formalmente a dare istruzioni al proprio personale e ai propri collaboratori affinché tutti i dati e le informazioni di qualunque genere di cui verrà a conoscenza in conseguenza delle prestazioni eseguite in adempimento agli obblighi previsti in contratto, vengano considerati riservati e come tali trattati.</w:t>
      </w:r>
    </w:p>
    <w:p w14:paraId="2D8A1241" w14:textId="77777777" w:rsidR="00840338" w:rsidRPr="00710C67" w:rsidRDefault="00840338">
      <w:pPr>
        <w:pStyle w:val="Standard"/>
        <w:spacing w:after="0" w:line="240" w:lineRule="auto"/>
        <w:jc w:val="both"/>
        <w:rPr>
          <w:rFonts w:ascii="Times New Roman" w:hAnsi="Times New Roman" w:cs="Times New Roman"/>
          <w:sz w:val="24"/>
          <w:szCs w:val="24"/>
        </w:rPr>
      </w:pPr>
    </w:p>
    <w:p w14:paraId="24EB16A5" w14:textId="77777777" w:rsidR="00840338" w:rsidRPr="00710C67" w:rsidRDefault="005820FA">
      <w:pPr>
        <w:pStyle w:val="Standard"/>
        <w:spacing w:after="0" w:line="240" w:lineRule="auto"/>
        <w:jc w:val="both"/>
        <w:rPr>
          <w:b/>
          <w:bCs/>
        </w:rPr>
      </w:pPr>
      <w:r w:rsidRPr="00710C67">
        <w:rPr>
          <w:rFonts w:ascii="Times New Roman" w:hAnsi="Times New Roman" w:cs="Times New Roman"/>
          <w:b/>
          <w:bCs/>
          <w:sz w:val="24"/>
          <w:szCs w:val="24"/>
        </w:rPr>
        <w:t>6. Nomina Referente</w:t>
      </w:r>
    </w:p>
    <w:p w14:paraId="69D08B7C" w14:textId="1B8E3E02"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L'Aggiudicatario dovrà nominare un Responsabile quale referente organizzativo e amministrativo in ordine alle attività oggetto del presente appalto, il quale dovrà tenere i necessari contatti con </w:t>
      </w:r>
      <w:r w:rsidR="00327E6B">
        <w:rPr>
          <w:rFonts w:ascii="Times New Roman" w:hAnsi="Times New Roman" w:cs="Times New Roman"/>
          <w:sz w:val="24"/>
          <w:szCs w:val="24"/>
        </w:rPr>
        <w:t>il DEC dell’</w:t>
      </w:r>
      <w:r w:rsidRPr="00710C67">
        <w:rPr>
          <w:rFonts w:ascii="Times New Roman" w:hAnsi="Times New Roman" w:cs="Times New Roman"/>
          <w:sz w:val="24"/>
          <w:szCs w:val="24"/>
        </w:rPr>
        <w:t xml:space="preserve">ULSS 5 Polesana e dirigerà e coordinerà il personale dell’aggiudicatario. Delle eventuali sostituzioni/variazioni deve essere data immediata comunicazione. Tutte le comunicazioni/contestazioni riguardanti l'esecuzione del Servizio fatte al Referente organizzativo, si intendono fatte direttamente all'Aggiudicatario. </w:t>
      </w:r>
    </w:p>
    <w:p w14:paraId="00840232" w14:textId="77777777" w:rsidR="00840338" w:rsidRPr="00710C67" w:rsidRDefault="00840338">
      <w:pPr>
        <w:pStyle w:val="Standard"/>
        <w:spacing w:after="0" w:line="240" w:lineRule="auto"/>
        <w:jc w:val="both"/>
        <w:rPr>
          <w:rFonts w:ascii="Times New Roman" w:hAnsi="Times New Roman" w:cs="Times New Roman"/>
          <w:sz w:val="24"/>
          <w:szCs w:val="24"/>
        </w:rPr>
      </w:pPr>
    </w:p>
    <w:p w14:paraId="6354EC16" w14:textId="086988F2" w:rsidR="00840338" w:rsidRPr="00710C67" w:rsidRDefault="005820FA">
      <w:pPr>
        <w:pStyle w:val="Titolo1"/>
        <w:rPr>
          <w:rFonts w:ascii="Times New Roman" w:hAnsi="Times New Roman" w:cs="Times New Roman"/>
          <w:b/>
          <w:bCs/>
          <w:color w:val="auto"/>
          <w:sz w:val="24"/>
          <w:szCs w:val="24"/>
        </w:rPr>
      </w:pPr>
      <w:bookmarkStart w:id="13" w:name="_Toc52533972"/>
      <w:bookmarkStart w:id="14" w:name="_Toc160605164"/>
      <w:r w:rsidRPr="00710C67">
        <w:rPr>
          <w:rFonts w:ascii="Times New Roman" w:hAnsi="Times New Roman" w:cs="Times New Roman"/>
          <w:b/>
          <w:bCs/>
          <w:color w:val="auto"/>
          <w:sz w:val="24"/>
          <w:szCs w:val="24"/>
        </w:rPr>
        <w:t>ART. 5 – CORRISPETTIVO E MODALITÀ DI PAGAMENTO</w:t>
      </w:r>
      <w:bookmarkEnd w:id="13"/>
      <w:bookmarkEnd w:id="14"/>
    </w:p>
    <w:p w14:paraId="4BF2037A" w14:textId="77777777" w:rsidR="00840338" w:rsidRPr="00710C67" w:rsidRDefault="005820FA">
      <w:pPr>
        <w:pStyle w:val="Standard"/>
        <w:spacing w:before="120"/>
        <w:jc w:val="both"/>
      </w:pPr>
      <w:r w:rsidRPr="00710C67">
        <w:rPr>
          <w:rFonts w:ascii="Times New Roman" w:hAnsi="Times New Roman" w:cs="Times New Roman"/>
          <w:sz w:val="24"/>
          <w:szCs w:val="24"/>
        </w:rPr>
        <w:t xml:space="preserve">1. </w:t>
      </w:r>
      <w:r w:rsidRPr="00710C67">
        <w:rPr>
          <w:rFonts w:ascii="Times New Roman" w:hAnsi="Times New Roman" w:cs="Times New Roman"/>
          <w:color w:val="000000"/>
          <w:sz w:val="24"/>
          <w:szCs w:val="24"/>
        </w:rPr>
        <w:t>Il pagamento avverrà unicamente solo sulla base delle attività effettivamente svolte e risultanti da apposita reportistica inviata mensilmente in allegato alle fatture (ART 1 del presente Capitolato speciale) e per il quale non siano sorte contestazioni.</w:t>
      </w:r>
    </w:p>
    <w:p w14:paraId="1E7C2B7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Tale dettaglio viene fornito dal Fornitore e approvato dall’ Azienda Ulss 5 Polesana ai fini della conseguente accettazione della fattura da parte della medesima Azienda.</w:t>
      </w:r>
    </w:p>
    <w:p w14:paraId="1C9BA33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Le fatture elettroniche prodotte dovranno essere emesse nel rispetto delle specifiche tecniche reperibili nel sito http://www.fatturapa.gov.it/.</w:t>
      </w:r>
    </w:p>
    <w:p w14:paraId="19D2011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L’ Azienda Ulss 5 Polesana non potrà accettare le fatture emesse o trasmesse in forma cartacea, né potrà procedere ad alcun pagamento, nemmeno parziale, sino all’invio della fattura in forma elettronica.</w:t>
      </w:r>
    </w:p>
    <w:p w14:paraId="28800C4C" w14:textId="77777777" w:rsidR="00840338" w:rsidRPr="00710C67" w:rsidRDefault="005820FA">
      <w:pPr>
        <w:pStyle w:val="Standard"/>
        <w:spacing w:after="0" w:line="240" w:lineRule="auto"/>
        <w:jc w:val="both"/>
      </w:pPr>
      <w:r w:rsidRPr="00710C67">
        <w:rPr>
          <w:rFonts w:ascii="Times New Roman" w:hAnsi="Times New Roman" w:cs="Times New Roman"/>
          <w:sz w:val="24"/>
          <w:szCs w:val="24"/>
        </w:rPr>
        <w:t xml:space="preserve">4. </w:t>
      </w:r>
      <w:r w:rsidRPr="00710C67">
        <w:rPr>
          <w:rFonts w:ascii="Times New Roman" w:hAnsi="Times New Roman" w:cs="Times New Roman"/>
          <w:b/>
          <w:sz w:val="24"/>
          <w:szCs w:val="24"/>
        </w:rPr>
        <w:t>Le fatture, mensili e posticipate</w:t>
      </w:r>
      <w:r w:rsidRPr="00710C67">
        <w:rPr>
          <w:rFonts w:ascii="Times New Roman" w:hAnsi="Times New Roman" w:cs="Times New Roman"/>
          <w:sz w:val="24"/>
          <w:szCs w:val="24"/>
        </w:rPr>
        <w:t>, dovranno essere intestate ad “Azienda Ulss 5 Polesana, Viale Tre Martiri 89, Rovigo</w:t>
      </w:r>
      <w:proofErr w:type="gramStart"/>
      <w:r w:rsidRPr="00710C67">
        <w:rPr>
          <w:rFonts w:ascii="Times New Roman" w:hAnsi="Times New Roman" w:cs="Times New Roman"/>
          <w:sz w:val="24"/>
          <w:szCs w:val="24"/>
        </w:rPr>
        <w:t>”,  ai</w:t>
      </w:r>
      <w:proofErr w:type="gramEnd"/>
      <w:r w:rsidRPr="00710C67">
        <w:rPr>
          <w:rFonts w:ascii="Times New Roman" w:hAnsi="Times New Roman" w:cs="Times New Roman"/>
          <w:sz w:val="24"/>
          <w:szCs w:val="24"/>
        </w:rPr>
        <w:t xml:space="preserve"> sensi della normativa vigente, con le seguenti informazioni obbligatorie e specifiche tecniche (ex D.M. n. 55/2013 sull’elaborazione e trasmissione della fattura stessa):</w:t>
      </w:r>
    </w:p>
    <w:p w14:paraId="536483A5" w14:textId="77777777" w:rsidR="00840338" w:rsidRPr="00710C67" w:rsidRDefault="005820FA" w:rsidP="00C17F94">
      <w:pPr>
        <w:pStyle w:val="Paragrafoelenco"/>
        <w:numPr>
          <w:ilvl w:val="0"/>
          <w:numId w:val="1"/>
        </w:numPr>
        <w:jc w:val="both"/>
      </w:pPr>
      <w:r w:rsidRPr="00710C67">
        <w:t>Codice Univoco Ufficio: UF2FOY</w:t>
      </w:r>
    </w:p>
    <w:p w14:paraId="521B2815" w14:textId="77777777" w:rsidR="00840338" w:rsidRPr="00710C67" w:rsidRDefault="005820FA" w:rsidP="00C17F94">
      <w:pPr>
        <w:pStyle w:val="Paragrafoelenco"/>
        <w:numPr>
          <w:ilvl w:val="0"/>
          <w:numId w:val="4"/>
        </w:numPr>
        <w:jc w:val="both"/>
      </w:pPr>
      <w:r w:rsidRPr="00710C67">
        <w:t>Oggetto del contratto: “……………………</w:t>
      </w:r>
      <w:proofErr w:type="gramStart"/>
      <w:r w:rsidRPr="00710C67">
        <w:t>…….</w:t>
      </w:r>
      <w:proofErr w:type="gramEnd"/>
      <w:r w:rsidRPr="00710C67">
        <w:t>.”. Dovranno inoltre essere specificate le singole attività ed i relativi importi.</w:t>
      </w:r>
    </w:p>
    <w:p w14:paraId="76DD90FB" w14:textId="77777777" w:rsidR="00840338" w:rsidRPr="00710C67" w:rsidRDefault="005820FA" w:rsidP="00C17F94">
      <w:pPr>
        <w:pStyle w:val="Paragrafoelenco"/>
        <w:numPr>
          <w:ilvl w:val="0"/>
          <w:numId w:val="5"/>
        </w:numPr>
        <w:jc w:val="both"/>
      </w:pPr>
      <w:r w:rsidRPr="00710C67">
        <w:t>CIG: ………………………….</w:t>
      </w:r>
    </w:p>
    <w:p w14:paraId="2D0FE7D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5. I pagamenti saranno effettuati, secondo le modalità previste dall’art. 4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n. 231/2002 e </w:t>
      </w:r>
      <w:proofErr w:type="spellStart"/>
      <w:r w:rsidRPr="00710C67">
        <w:rPr>
          <w:rFonts w:ascii="Times New Roman" w:hAnsi="Times New Roman" w:cs="Times New Roman"/>
          <w:sz w:val="24"/>
          <w:szCs w:val="24"/>
        </w:rPr>
        <w:t>ss.mm.ii</w:t>
      </w:r>
      <w:proofErr w:type="spellEnd"/>
      <w:r w:rsidRPr="00710C67">
        <w:rPr>
          <w:rFonts w:ascii="Times New Roman" w:hAnsi="Times New Roman" w:cs="Times New Roman"/>
          <w:sz w:val="24"/>
          <w:szCs w:val="24"/>
        </w:rPr>
        <w:t>., entro il termine di 30 giorni dalla data di accertamento, da parte del Direttore dell’Esecuzione del contratto, della rispondenza del servizio effettuato, alle prescrizioni previste nei documenti contrattuali, che deve avvenire entro 30 giorni dal ricevimento delle fatture.</w:t>
      </w:r>
    </w:p>
    <w:p w14:paraId="563E0A4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Per quanto riguarda gli interessi moratori troverà applicazione quanto disposto dal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231/2002. 6. Il pagamento delle fatture sarà effettuato a seguito della preventiva verifica della regolarità della situazione previdenziale (D.U.R.C.) ed assicurativa dell’Impresa mediante l’acquisizione del documento unico di r10. Per quanto riguarda gli interessi moratori troverà applicazione quanto disposto dal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231/2002.</w:t>
      </w:r>
    </w:p>
    <w:p w14:paraId="251D4A9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7. Si precisa che costituisce causa di risoluzione del contratto, ai sensi dell’art. 3, comma 9 bis, della legge 136/2010 e </w:t>
      </w:r>
      <w:proofErr w:type="spellStart"/>
      <w:r w:rsidRPr="00710C67">
        <w:rPr>
          <w:rFonts w:ascii="Times New Roman" w:hAnsi="Times New Roman" w:cs="Times New Roman"/>
          <w:sz w:val="24"/>
          <w:szCs w:val="24"/>
        </w:rPr>
        <w:t>ss.mm.ii</w:t>
      </w:r>
      <w:proofErr w:type="spellEnd"/>
      <w:r w:rsidRPr="00710C67">
        <w:rPr>
          <w:rFonts w:ascii="Times New Roman" w:hAnsi="Times New Roman" w:cs="Times New Roman"/>
          <w:sz w:val="24"/>
          <w:szCs w:val="24"/>
        </w:rPr>
        <w:t>. il mancato utilizzo del bonifico bancario o postale ovvero degli altri strumenti idonei a consentire la piena tracciabilità delle operazioni di pagamento.</w:t>
      </w:r>
    </w:p>
    <w:p w14:paraId="6FC2716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lastRenderedPageBreak/>
        <w:t>8. L’ Azienda Ulss 5 Polesana, al fine di garantirsi in modo efficace sulla puntuale osservanza delle clausole contrattuali, ferma l’applicazione delle eventuali penalità, può sospendere i pagamenti a favore dell’Aggiudicatario cui sono state contestate inadempienze nell’esecuzione del contratto (per causa non imputabile ad Azienda Ulss 5 Polesana), fino a che non si sia posto in regola con gli obblighi contrattuali. Trascorsi tre mesi a partire dalla comunicazione di sospensione, qualora l’Aggiudicatario non si sia posto in regola, l’Azienda Ulss 5 Polesana potrà dichiarare risolto il contratto.</w:t>
      </w:r>
    </w:p>
    <w:p w14:paraId="1186006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10. Resta tuttavia inteso che in nessun caso, ivi compreso il caso di ritardi nei pagamenti dei corrispettivi dovuti, l’Aggiudicatario potrà sospendere il servizio.</w:t>
      </w:r>
    </w:p>
    <w:p w14:paraId="5CCAEE19"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701D1E21" w14:textId="77777777" w:rsidR="00840338" w:rsidRPr="00710C67" w:rsidRDefault="005820FA" w:rsidP="00710C67">
      <w:pPr>
        <w:pStyle w:val="Titolo1"/>
        <w:rPr>
          <w:rFonts w:ascii="Times New Roman" w:hAnsi="Times New Roman" w:cs="Times New Roman"/>
          <w:b/>
          <w:bCs/>
          <w:color w:val="auto"/>
          <w:sz w:val="24"/>
          <w:szCs w:val="24"/>
        </w:rPr>
      </w:pPr>
      <w:bookmarkStart w:id="15" w:name="_Toc160605165"/>
      <w:r w:rsidRPr="00710C67">
        <w:rPr>
          <w:rFonts w:ascii="Times New Roman" w:hAnsi="Times New Roman" w:cs="Times New Roman"/>
          <w:b/>
          <w:bCs/>
          <w:color w:val="auto"/>
          <w:sz w:val="24"/>
          <w:szCs w:val="24"/>
        </w:rPr>
        <w:t>ART. 6 - VERIFICHE DEL SERVIZIO E CONTESTAZIONI</w:t>
      </w:r>
      <w:bookmarkEnd w:id="15"/>
    </w:p>
    <w:p w14:paraId="2819CB28"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D.E.C può disporre controlli al fine di verificare la qualità del servizio.</w:t>
      </w:r>
    </w:p>
    <w:p w14:paraId="0093780E"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Qualora a seguito dei controlli a campione si riscontrino carenze nella qualità del servizio prestato dovute alla mancata o inesatta esecuzione delle operazioni descritte nell’art. 1 del presente Capitolato speciale il D.E.C. procederà a formalizzare opportuna contestazione all’Impresa Aggiudicatrice.</w:t>
      </w:r>
    </w:p>
    <w:p w14:paraId="34715F3E" w14:textId="77777777" w:rsidR="00840338" w:rsidRPr="00710C67" w:rsidRDefault="005820FA">
      <w:pPr>
        <w:pStyle w:val="Standard"/>
        <w:spacing w:after="0" w:line="240" w:lineRule="auto"/>
        <w:jc w:val="both"/>
      </w:pPr>
      <w:r w:rsidRPr="00710C67">
        <w:rPr>
          <w:rFonts w:ascii="Times New Roman" w:eastAsia="Times New Roman" w:hAnsi="Times New Roman" w:cs="Times New Roman"/>
          <w:color w:val="000000"/>
          <w:sz w:val="24"/>
          <w:szCs w:val="24"/>
          <w:lang w:eastAsia="ar-SA"/>
        </w:rPr>
        <w:t xml:space="preserve">Nel caso in cui </w:t>
      </w:r>
      <w:r w:rsidRPr="00710C67">
        <w:rPr>
          <w:rFonts w:ascii="Times New Roman" w:eastAsia="Times New Roman" w:hAnsi="Times New Roman" w:cs="Times New Roman"/>
          <w:color w:val="000000"/>
          <w:sz w:val="24"/>
          <w:szCs w:val="24"/>
          <w:u w:val="single"/>
          <w:lang w:eastAsia="ar-SA"/>
        </w:rPr>
        <w:t xml:space="preserve">alla Ditta Aggiudicataria vengano riscontrate n. </w:t>
      </w:r>
      <w:r w:rsidRPr="00710C67">
        <w:rPr>
          <w:rFonts w:ascii="Times New Roman" w:eastAsia="Times New Roman" w:hAnsi="Times New Roman" w:cs="Times New Roman"/>
          <w:b/>
          <w:color w:val="000000"/>
          <w:sz w:val="24"/>
          <w:szCs w:val="24"/>
          <w:u w:val="single"/>
          <w:lang w:eastAsia="ar-SA"/>
        </w:rPr>
        <w:t>3</w:t>
      </w:r>
      <w:r w:rsidRPr="00710C67">
        <w:rPr>
          <w:rFonts w:ascii="Times New Roman" w:eastAsia="Times New Roman" w:hAnsi="Times New Roman" w:cs="Times New Roman"/>
          <w:color w:val="000000"/>
          <w:sz w:val="24"/>
          <w:szCs w:val="24"/>
          <w:u w:val="single"/>
          <w:lang w:eastAsia="ar-SA"/>
        </w:rPr>
        <w:t xml:space="preserve"> </w:t>
      </w:r>
      <w:r w:rsidRPr="00710C67">
        <w:rPr>
          <w:rFonts w:ascii="Times New Roman" w:eastAsia="Times New Roman" w:hAnsi="Times New Roman" w:cs="Times New Roman"/>
          <w:b/>
          <w:color w:val="000000"/>
          <w:sz w:val="24"/>
          <w:szCs w:val="24"/>
          <w:u w:val="single"/>
          <w:lang w:eastAsia="ar-SA"/>
        </w:rPr>
        <w:t>contestazioni</w:t>
      </w:r>
      <w:r w:rsidRPr="00710C67">
        <w:rPr>
          <w:rFonts w:ascii="Times New Roman" w:eastAsia="Times New Roman" w:hAnsi="Times New Roman" w:cs="Times New Roman"/>
          <w:color w:val="000000"/>
          <w:sz w:val="24"/>
          <w:szCs w:val="24"/>
          <w:u w:val="single"/>
          <w:lang w:eastAsia="ar-SA"/>
        </w:rPr>
        <w:t>, l’Azienda Ulss 5 si riserva di procede con la risoluzione del contratto</w:t>
      </w:r>
      <w:r w:rsidRPr="00710C67">
        <w:rPr>
          <w:rFonts w:ascii="Times New Roman" w:eastAsia="Times New Roman" w:hAnsi="Times New Roman" w:cs="Times New Roman"/>
          <w:color w:val="000000"/>
          <w:sz w:val="24"/>
          <w:szCs w:val="24"/>
          <w:lang w:eastAsia="ar-SA"/>
        </w:rPr>
        <w:t>.</w:t>
      </w:r>
    </w:p>
    <w:p w14:paraId="7C5FA32A" w14:textId="77777777" w:rsidR="00840338" w:rsidRPr="00710C67" w:rsidRDefault="00840338">
      <w:pPr>
        <w:pStyle w:val="Standard"/>
        <w:spacing w:after="0" w:line="240" w:lineRule="auto"/>
        <w:jc w:val="both"/>
        <w:rPr>
          <w:rFonts w:ascii="Times New Roman" w:hAnsi="Times New Roman" w:cs="Times New Roman"/>
          <w:bCs/>
          <w:color w:val="000000"/>
          <w:sz w:val="24"/>
          <w:szCs w:val="24"/>
        </w:rPr>
      </w:pPr>
    </w:p>
    <w:p w14:paraId="7C037F33" w14:textId="77777777" w:rsidR="00840338" w:rsidRPr="00710C67" w:rsidRDefault="005820FA" w:rsidP="00710C67">
      <w:pPr>
        <w:pStyle w:val="Titolo1"/>
        <w:rPr>
          <w:rFonts w:ascii="Times New Roman" w:hAnsi="Times New Roman" w:cs="Times New Roman"/>
          <w:b/>
          <w:bCs/>
          <w:color w:val="auto"/>
          <w:sz w:val="24"/>
          <w:szCs w:val="24"/>
        </w:rPr>
      </w:pPr>
      <w:bookmarkStart w:id="16" w:name="_Toc160605166"/>
      <w:r w:rsidRPr="00710C67">
        <w:rPr>
          <w:rFonts w:ascii="Times New Roman" w:hAnsi="Times New Roman" w:cs="Times New Roman"/>
          <w:b/>
          <w:bCs/>
          <w:color w:val="auto"/>
          <w:sz w:val="24"/>
          <w:szCs w:val="24"/>
        </w:rPr>
        <w:t>ART 7 - SISTEMA NSO</w:t>
      </w:r>
      <w:bookmarkEnd w:id="16"/>
    </w:p>
    <w:p w14:paraId="2D33B034"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quanto riguarda l’emissione degli ordini relativi alla fornitura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Sanitario Nazionale e i loro fornitori, a decorrere dal 01/02/2020.</w:t>
      </w:r>
    </w:p>
    <w:p w14:paraId="32FB8B4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Pertanto, a partire da tale data, questa Azienda Ulss utilizzerà il sistema NSO per l’invio ai fornitori degli ordini l’acquisto di beni.</w:t>
      </w:r>
    </w:p>
    <w:p w14:paraId="771B6BE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Per tale finalità, si comunicano di seguito gli elementi fondamentali relativi al sistema NSO di questa Azienda Ulss:</w:t>
      </w:r>
    </w:p>
    <w:tbl>
      <w:tblPr>
        <w:tblW w:w="7206" w:type="dxa"/>
        <w:tblInd w:w="109" w:type="dxa"/>
        <w:tblLayout w:type="fixed"/>
        <w:tblLook w:val="0000" w:firstRow="0" w:lastRow="0" w:firstColumn="0" w:lastColumn="0" w:noHBand="0" w:noVBand="0"/>
      </w:tblPr>
      <w:tblGrid>
        <w:gridCol w:w="3006"/>
        <w:gridCol w:w="4200"/>
      </w:tblGrid>
      <w:tr w:rsidR="00840338" w:rsidRPr="00710C67" w14:paraId="3248D7D2" w14:textId="77777777">
        <w:tc>
          <w:tcPr>
            <w:tcW w:w="3006" w:type="dxa"/>
            <w:tcBorders>
              <w:top w:val="single" w:sz="4" w:space="0" w:color="000000"/>
              <w:left w:val="single" w:sz="4" w:space="0" w:color="000000"/>
              <w:bottom w:val="single" w:sz="4" w:space="0" w:color="000000"/>
            </w:tcBorders>
            <w:shd w:val="clear" w:color="auto" w:fill="auto"/>
          </w:tcPr>
          <w:p w14:paraId="72074479" w14:textId="77BCF02E"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Denominazione Ente:</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BDAC1C8" w14:textId="559782D6"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Azienda ULSS n. 5 Polesana</w:t>
            </w:r>
          </w:p>
        </w:tc>
      </w:tr>
      <w:tr w:rsidR="00840338" w:rsidRPr="00710C67" w14:paraId="142F2102" w14:textId="77777777">
        <w:tc>
          <w:tcPr>
            <w:tcW w:w="3006" w:type="dxa"/>
            <w:tcBorders>
              <w:top w:val="single" w:sz="4" w:space="0" w:color="000000"/>
              <w:left w:val="single" w:sz="4" w:space="0" w:color="000000"/>
              <w:bottom w:val="single" w:sz="4" w:space="0" w:color="000000"/>
            </w:tcBorders>
            <w:shd w:val="clear" w:color="auto" w:fill="auto"/>
          </w:tcPr>
          <w:p w14:paraId="2F8C55AD"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Sede Legale:</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5BFA524" w14:textId="71D09489"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 xml:space="preserve">Viale Tre Martiri, 89 - </w:t>
            </w:r>
            <w:proofErr w:type="spellStart"/>
            <w:r w:rsidRPr="00710C67">
              <w:rPr>
                <w:rFonts w:ascii="Times New Roman" w:hAnsi="Times New Roman" w:cs="Times New Roman"/>
                <w:sz w:val="24"/>
                <w:szCs w:val="24"/>
              </w:rPr>
              <w:t>cap</w:t>
            </w:r>
            <w:proofErr w:type="spellEnd"/>
            <w:r w:rsidRPr="00710C67">
              <w:rPr>
                <w:rFonts w:ascii="Times New Roman" w:hAnsi="Times New Roman" w:cs="Times New Roman"/>
                <w:sz w:val="24"/>
                <w:szCs w:val="24"/>
              </w:rPr>
              <w:t xml:space="preserve"> 45100 - Rovigo</w:t>
            </w:r>
          </w:p>
        </w:tc>
      </w:tr>
      <w:tr w:rsidR="00840338" w:rsidRPr="00710C67" w14:paraId="0AE76AFE" w14:textId="77777777">
        <w:tc>
          <w:tcPr>
            <w:tcW w:w="3006" w:type="dxa"/>
            <w:tcBorders>
              <w:top w:val="single" w:sz="4" w:space="0" w:color="000000"/>
              <w:left w:val="single" w:sz="4" w:space="0" w:color="000000"/>
              <w:bottom w:val="single" w:sz="4" w:space="0" w:color="000000"/>
            </w:tcBorders>
            <w:shd w:val="clear" w:color="auto" w:fill="auto"/>
          </w:tcPr>
          <w:p w14:paraId="6F1215C7"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Partita Iva:</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DA5B25"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01013470297</w:t>
            </w:r>
          </w:p>
        </w:tc>
      </w:tr>
      <w:tr w:rsidR="00840338" w:rsidRPr="00710C67" w14:paraId="7DEBE7EF" w14:textId="77777777">
        <w:tc>
          <w:tcPr>
            <w:tcW w:w="3006" w:type="dxa"/>
            <w:tcBorders>
              <w:top w:val="single" w:sz="4" w:space="0" w:color="000000"/>
              <w:left w:val="single" w:sz="4" w:space="0" w:color="000000"/>
              <w:bottom w:val="single" w:sz="4" w:space="0" w:color="000000"/>
            </w:tcBorders>
            <w:shd w:val="clear" w:color="auto" w:fill="auto"/>
          </w:tcPr>
          <w:p w14:paraId="6B004FDD" w14:textId="77777777" w:rsidR="00840338" w:rsidRPr="00710C67" w:rsidRDefault="005820FA">
            <w:pPr>
              <w:pStyle w:val="Standard"/>
              <w:widowControl w:val="0"/>
              <w:jc w:val="both"/>
              <w:rPr>
                <w:b/>
                <w:bCs/>
                <w:sz w:val="24"/>
                <w:szCs w:val="24"/>
              </w:rPr>
            </w:pPr>
            <w:r w:rsidRPr="00710C67">
              <w:rPr>
                <w:b/>
                <w:bCs/>
                <w:sz w:val="24"/>
                <w:szCs w:val="24"/>
              </w:rPr>
              <w:t>Codice Univoco Ufficio:</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0604B6F7" w14:textId="77777777" w:rsidR="00840338" w:rsidRPr="00710C67" w:rsidRDefault="005820FA">
            <w:pPr>
              <w:pStyle w:val="Standard"/>
              <w:widowControl w:val="0"/>
              <w:jc w:val="both"/>
              <w:rPr>
                <w:b/>
                <w:bCs/>
                <w:sz w:val="24"/>
                <w:szCs w:val="24"/>
              </w:rPr>
            </w:pPr>
            <w:r w:rsidRPr="00710C67">
              <w:rPr>
                <w:b/>
                <w:bCs/>
                <w:sz w:val="24"/>
                <w:szCs w:val="24"/>
              </w:rPr>
              <w:t>6UDYH3</w:t>
            </w:r>
          </w:p>
        </w:tc>
      </w:tr>
      <w:tr w:rsidR="00840338" w:rsidRPr="00710C67" w14:paraId="798F2053" w14:textId="77777777">
        <w:tc>
          <w:tcPr>
            <w:tcW w:w="3006" w:type="dxa"/>
            <w:tcBorders>
              <w:top w:val="single" w:sz="4" w:space="0" w:color="000000"/>
              <w:left w:val="single" w:sz="4" w:space="0" w:color="000000"/>
              <w:bottom w:val="single" w:sz="4" w:space="0" w:color="000000"/>
            </w:tcBorders>
            <w:shd w:val="clear" w:color="auto" w:fill="auto"/>
          </w:tcPr>
          <w:p w14:paraId="5E2DC398" w14:textId="27A257C3"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Nome Ufficio:</w:t>
            </w:r>
          </w:p>
        </w:tc>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CB57D28" w14:textId="77777777" w:rsidR="00840338" w:rsidRPr="00710C67" w:rsidRDefault="005820FA">
            <w:pPr>
              <w:pStyle w:val="Standard"/>
              <w:widowControl w:val="0"/>
              <w:jc w:val="both"/>
              <w:rPr>
                <w:rFonts w:ascii="Times New Roman" w:hAnsi="Times New Roman" w:cs="Times New Roman"/>
                <w:sz w:val="24"/>
                <w:szCs w:val="24"/>
              </w:rPr>
            </w:pPr>
            <w:r w:rsidRPr="00710C67">
              <w:rPr>
                <w:rFonts w:ascii="Times New Roman" w:hAnsi="Times New Roman" w:cs="Times New Roman"/>
                <w:sz w:val="24"/>
                <w:szCs w:val="24"/>
              </w:rPr>
              <w:t>Ufficio Ordinante Centrale Polesana</w:t>
            </w:r>
          </w:p>
        </w:tc>
      </w:tr>
    </w:tbl>
    <w:p w14:paraId="02D80438" w14:textId="77777777" w:rsidR="00840338" w:rsidRPr="00710C67" w:rsidRDefault="00840338">
      <w:pPr>
        <w:pStyle w:val="Standard"/>
        <w:spacing w:after="0" w:line="240" w:lineRule="auto"/>
        <w:jc w:val="both"/>
        <w:rPr>
          <w:rFonts w:ascii="Times New Roman" w:eastAsia="Times New Roman" w:hAnsi="Times New Roman" w:cs="Times New Roman"/>
          <w:color w:val="000000"/>
          <w:sz w:val="24"/>
          <w:szCs w:val="24"/>
          <w:lang w:eastAsia="ar-SA"/>
        </w:rPr>
      </w:pPr>
    </w:p>
    <w:p w14:paraId="342699C2"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materiale consegnato dovrà essere esattamente conforme a quello in offerta, di cui alle schede tecniche ed alla campionatura eventualmente presentata, che sarà conservata dall’Azienda ai fini di eventuali verifiche di rispondenza, ai sensi dell’art. 1522 del C.C.</w:t>
      </w:r>
    </w:p>
    <w:p w14:paraId="47E570E9"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giudizio sull’accettabilità o meno del materiale è riservato al personale competente; la firma per ricevuta posta sul documento di trasporto in occasione delle varie consegne non esonera l’Impresa da eventuali contestazioni che possano insorgere all’atto di utilizzazione del prodotto.</w:t>
      </w:r>
    </w:p>
    <w:p w14:paraId="4829656C"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L’accettazione del servizio non solleva il fornitore dalla responsabilità per le proprie obbligazioni in ordine ai vizi apparenti e/o occulti. Non sono consentite consegne parziali o in acconto, salvo diverso accordo nell’ambito di singole consegne.</w:t>
      </w:r>
    </w:p>
    <w:p w14:paraId="7724C4B6" w14:textId="77777777" w:rsidR="00840338" w:rsidRPr="00710C67" w:rsidRDefault="005820FA">
      <w:pPr>
        <w:pStyle w:val="Standard"/>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lastRenderedPageBreak/>
        <w:t>I documenti di trasporto, che accompagnano la merce all’atto della consegna, dovranno contenere:</w:t>
      </w:r>
    </w:p>
    <w:p w14:paraId="589B6A35" w14:textId="77777777" w:rsidR="00840338" w:rsidRPr="00710C67" w:rsidRDefault="005820FA" w:rsidP="00C17F94">
      <w:pPr>
        <w:pStyle w:val="Standard"/>
        <w:numPr>
          <w:ilvl w:val="0"/>
          <w:numId w:val="2"/>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gli estremi dell’ordine dell’Azienda;</w:t>
      </w:r>
    </w:p>
    <w:p w14:paraId="5D466944" w14:textId="77777777" w:rsidR="00840338" w:rsidRPr="00710C67" w:rsidRDefault="005820FA" w:rsidP="00C17F94">
      <w:pPr>
        <w:pStyle w:val="Standard"/>
        <w:numPr>
          <w:ilvl w:val="0"/>
          <w:numId w:val="6"/>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l’esatta indicazione delle quantità;</w:t>
      </w:r>
    </w:p>
    <w:p w14:paraId="714132C3" w14:textId="77777777" w:rsidR="00840338" w:rsidRPr="00710C67" w:rsidRDefault="005820FA" w:rsidP="00C17F94">
      <w:pPr>
        <w:pStyle w:val="Standard"/>
        <w:numPr>
          <w:ilvl w:val="0"/>
          <w:numId w:val="7"/>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la tipologia di prodotto;</w:t>
      </w:r>
    </w:p>
    <w:p w14:paraId="6D45539B" w14:textId="77777777" w:rsidR="00840338" w:rsidRPr="00710C67" w:rsidRDefault="005820FA" w:rsidP="00C17F94">
      <w:pPr>
        <w:pStyle w:val="Standard"/>
        <w:numPr>
          <w:ilvl w:val="0"/>
          <w:numId w:val="8"/>
        </w:numPr>
        <w:spacing w:after="0" w:line="240" w:lineRule="auto"/>
        <w:jc w:val="both"/>
        <w:rPr>
          <w:rFonts w:ascii="Times New Roman" w:eastAsia="Times New Roman" w:hAnsi="Times New Roman" w:cs="Times New Roman"/>
          <w:color w:val="000000"/>
          <w:sz w:val="24"/>
          <w:szCs w:val="24"/>
          <w:lang w:eastAsia="ar-SA"/>
        </w:rPr>
      </w:pPr>
      <w:r w:rsidRPr="00710C67">
        <w:rPr>
          <w:rFonts w:ascii="Times New Roman" w:eastAsia="Times New Roman" w:hAnsi="Times New Roman" w:cs="Times New Roman"/>
          <w:color w:val="000000"/>
          <w:sz w:val="24"/>
          <w:szCs w:val="24"/>
          <w:lang w:eastAsia="ar-SA"/>
        </w:rPr>
        <w:t>il numero CIG della procedura di gara.</w:t>
      </w:r>
    </w:p>
    <w:p w14:paraId="17A54963"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3AFD19F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ADA82CF" w14:textId="77777777" w:rsidR="00840338" w:rsidRPr="00710C67" w:rsidRDefault="005820FA">
      <w:pPr>
        <w:pStyle w:val="Titolo1"/>
        <w:rPr>
          <w:rFonts w:ascii="Times New Roman" w:hAnsi="Times New Roman" w:cs="Times New Roman"/>
          <w:b/>
          <w:bCs/>
          <w:color w:val="auto"/>
          <w:sz w:val="24"/>
          <w:szCs w:val="24"/>
        </w:rPr>
      </w:pPr>
      <w:bookmarkStart w:id="17" w:name="_Toc52533973"/>
      <w:bookmarkStart w:id="18" w:name="_Toc160605167"/>
      <w:r w:rsidRPr="00710C67">
        <w:rPr>
          <w:rFonts w:ascii="Times New Roman" w:hAnsi="Times New Roman" w:cs="Times New Roman"/>
          <w:b/>
          <w:bCs/>
          <w:color w:val="auto"/>
          <w:sz w:val="24"/>
          <w:szCs w:val="24"/>
        </w:rPr>
        <w:t>ART. 8 – MODIFICHE IN CORSO DI ESECUZIONE DEL CONTRATTO</w:t>
      </w:r>
      <w:bookmarkEnd w:id="17"/>
      <w:bookmarkEnd w:id="18"/>
    </w:p>
    <w:p w14:paraId="4BD903C2"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Ogni modifica consensuale delle condizioni e dei termini del Contratto che sarà sottoscritto con il Fornitore richiede la forma scritta a pena di nullità.</w:t>
      </w:r>
    </w:p>
    <w:p w14:paraId="5F720B0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Il Fornitore non potrà pertanto introdurre unilateralmente alcuna variazione o modifica al Contratto stipulato all’esito della presente Procedura.</w:t>
      </w:r>
    </w:p>
    <w:p w14:paraId="351E1EC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3. </w:t>
      </w:r>
      <w:proofErr w:type="gramStart"/>
      <w:r w:rsidRPr="00710C67">
        <w:rPr>
          <w:rFonts w:ascii="Times New Roman" w:hAnsi="Times New Roman" w:cs="Times New Roman"/>
          <w:sz w:val="24"/>
          <w:szCs w:val="24"/>
        </w:rPr>
        <w:t>E’</w:t>
      </w:r>
      <w:proofErr w:type="gramEnd"/>
      <w:r w:rsidRPr="00710C67">
        <w:rPr>
          <w:rFonts w:ascii="Times New Roman" w:hAnsi="Times New Roman" w:cs="Times New Roman"/>
          <w:sz w:val="24"/>
          <w:szCs w:val="24"/>
        </w:rPr>
        <w:t xml:space="preserve"> espressamente vietato cedere il contratto, a qualunque titolo, senza l’autorizzazione dell’Azienda Ulss 5 Polesana, ai sensi dell’art. 119 co. 1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5F8F8F35"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In caso di violazione del disposto di cui al comma precedente l’Azienda Ulss 5 Polesana si riserva la facoltà di risolvere di diritto il contratto (art. 1456 c.c.) e di incamerare il deposito cauzionale definitivo, fatto salvo il diritto di agire per il risarcimento di ogni conseguente danno subito (art. 1382 c.c.).</w:t>
      </w:r>
    </w:p>
    <w:p w14:paraId="2175D912" w14:textId="01CAA138"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4. Il subappalto è regolato dall’art. 119 del Dlgs 36/2023.</w:t>
      </w:r>
    </w:p>
    <w:p w14:paraId="411541D5"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5. </w:t>
      </w:r>
      <w:proofErr w:type="gramStart"/>
      <w:r w:rsidRPr="00710C67">
        <w:rPr>
          <w:rFonts w:ascii="Times New Roman" w:hAnsi="Times New Roman" w:cs="Times New Roman"/>
          <w:sz w:val="24"/>
          <w:szCs w:val="24"/>
        </w:rPr>
        <w:t>E’</w:t>
      </w:r>
      <w:proofErr w:type="gramEnd"/>
      <w:r w:rsidRPr="00710C67">
        <w:rPr>
          <w:rFonts w:ascii="Times New Roman" w:hAnsi="Times New Roman" w:cs="Times New Roman"/>
          <w:sz w:val="24"/>
          <w:szCs w:val="24"/>
        </w:rPr>
        <w:t xml:space="preserve"> espressamente vietata la cessione dei crediti.</w:t>
      </w:r>
    </w:p>
    <w:p w14:paraId="678B6E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6B157B10" w14:textId="77777777" w:rsidR="00840338" w:rsidRPr="00710C67" w:rsidRDefault="005820FA">
      <w:pPr>
        <w:pStyle w:val="Titolo1"/>
        <w:rPr>
          <w:rFonts w:ascii="Times New Roman" w:hAnsi="Times New Roman" w:cs="Times New Roman"/>
          <w:b/>
          <w:bCs/>
          <w:color w:val="auto"/>
          <w:sz w:val="24"/>
          <w:szCs w:val="24"/>
        </w:rPr>
      </w:pPr>
      <w:bookmarkStart w:id="19" w:name="_Toc160605168"/>
      <w:r w:rsidRPr="00710C67">
        <w:rPr>
          <w:rFonts w:ascii="Times New Roman" w:hAnsi="Times New Roman" w:cs="Times New Roman"/>
          <w:b/>
          <w:bCs/>
          <w:color w:val="auto"/>
          <w:sz w:val="24"/>
          <w:szCs w:val="24"/>
        </w:rPr>
        <w:t>ART. 9 - PENALI</w:t>
      </w:r>
      <w:bookmarkEnd w:id="19"/>
    </w:p>
    <w:p w14:paraId="321F0522"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Il ritardo nell’esecuzione delle prestazioni indicate nel presente Capitolato, segnalate dal DEC, comporterà l’applicazione di una penale giornaliera di € 100,00 per ogni giorno lavorativo di ritardo. In ogni caso, qualora il ritardo superi i 15 giorni, si farà luogo alla risoluzione del contratto, ai sensi degli articoli 1453 e 1454 del codice civile, con richiesta di risarcimento dei danni.</w:t>
      </w:r>
    </w:p>
    <w:p w14:paraId="6B14A79D"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L’applicazione della penale sarà preceduta da formale contestazione scritta; l’aggiudicatario avrà la facoltà di presentare le proprie contro-deduzioni nel termine indicato nella contestazione, non inferiore a 10 giorni dalla data del ricevimento della contestazione stessa. Qualora entro il termine stabilito l’aggiudicatario non fornisca alcuna motivata giustificazione scritta, ovvero qualora le stesse non fossero ritenute accoglibili, il RUP applicherà le penali previste, motivando in ordine al mancato accoglimento delle giustificazioni. Non è comunque precluso all’Azienda ULSS 5 Polesana il diritto di sanzionare eventuali casi non espressamente contemplati, ma comunque rilevanti rispetto alla corretta erogazione del servizio.</w:t>
      </w:r>
    </w:p>
    <w:p w14:paraId="126F3011" w14:textId="77777777" w:rsidR="00840338" w:rsidRPr="00710C67" w:rsidRDefault="005820FA">
      <w:pPr>
        <w:pStyle w:val="Standard"/>
        <w:jc w:val="both"/>
        <w:rPr>
          <w:rFonts w:ascii="Times New Roman" w:hAnsi="Times New Roman" w:cs="Times New Roman"/>
          <w:sz w:val="24"/>
          <w:szCs w:val="24"/>
        </w:rPr>
      </w:pPr>
      <w:r w:rsidRPr="00710C67">
        <w:rPr>
          <w:rFonts w:ascii="Times New Roman" w:hAnsi="Times New Roman" w:cs="Times New Roman"/>
          <w:sz w:val="24"/>
          <w:szCs w:val="24"/>
        </w:rPr>
        <w:t>L’importo complessivo delle penali irrogate ai sensi dei commi precedenti non può superare il 10 % dell’importo contrattuale aggiudicato. Qualora le inadempienze siano tali da comportare il superamento di tale importo trova applicazione quanto previsto in materia di risoluzione del contratto. Il provvedimento applicativo della penale sarà assunto dal RUP e comunicato all’Aggiudicatario. L’importo relativo all’applicazione della penale, esattamente quantificato nel provvedimento applicativo della stessa penalità, verrà detratto dal pagamento delle fatture emesse.</w:t>
      </w:r>
    </w:p>
    <w:p w14:paraId="4E93C3BB" w14:textId="77777777" w:rsidR="00840338" w:rsidRPr="00710C67" w:rsidRDefault="005820FA">
      <w:pPr>
        <w:pStyle w:val="Standard"/>
        <w:spacing w:after="0" w:line="240" w:lineRule="auto"/>
        <w:jc w:val="both"/>
        <w:rPr>
          <w:rFonts w:ascii="Times New Roman" w:eastAsia="Arial" w:hAnsi="Times New Roman" w:cs="Times New Roman"/>
          <w:sz w:val="24"/>
          <w:szCs w:val="24"/>
        </w:rPr>
      </w:pPr>
      <w:r w:rsidRPr="00710C67">
        <w:rPr>
          <w:rFonts w:ascii="Times New Roman" w:eastAsia="Arial" w:hAnsi="Times New Roman" w:cs="Times New Roman"/>
          <w:sz w:val="24"/>
          <w:szCs w:val="24"/>
        </w:rPr>
        <w:t>L’addebito delle penali di cui al presente articolo non esonera il fornitore dall’adempimento dell’obbligazione per la quale si è reso inadempiente e che ha fatto sorgere l’obbligo del pagamento della penale medesima.</w:t>
      </w:r>
    </w:p>
    <w:p w14:paraId="15C8C8AF" w14:textId="77777777" w:rsidR="00840338" w:rsidRPr="00710C67" w:rsidRDefault="00840338">
      <w:pPr>
        <w:pStyle w:val="Standard"/>
        <w:rPr>
          <w:b/>
          <w:bCs/>
        </w:rPr>
      </w:pPr>
    </w:p>
    <w:p w14:paraId="52C79CB1" w14:textId="77777777" w:rsidR="00840338" w:rsidRPr="00710C67" w:rsidRDefault="005820FA">
      <w:pPr>
        <w:pStyle w:val="Titolo1"/>
        <w:rPr>
          <w:rFonts w:ascii="Times New Roman" w:hAnsi="Times New Roman" w:cs="Times New Roman"/>
          <w:b/>
          <w:bCs/>
          <w:color w:val="auto"/>
          <w:sz w:val="24"/>
          <w:szCs w:val="24"/>
        </w:rPr>
      </w:pPr>
      <w:bookmarkStart w:id="20" w:name="_Toc52533974"/>
      <w:bookmarkStart w:id="21" w:name="_Toc160605169"/>
      <w:r w:rsidRPr="00710C67">
        <w:rPr>
          <w:rFonts w:ascii="Times New Roman" w:hAnsi="Times New Roman" w:cs="Times New Roman"/>
          <w:b/>
          <w:bCs/>
          <w:color w:val="auto"/>
          <w:sz w:val="24"/>
          <w:szCs w:val="24"/>
        </w:rPr>
        <w:lastRenderedPageBreak/>
        <w:t>ART. 10 - GARANZIA DEFINITIVA</w:t>
      </w:r>
      <w:bookmarkEnd w:id="20"/>
      <w:bookmarkEnd w:id="21"/>
    </w:p>
    <w:p w14:paraId="13545DEE" w14:textId="6200FE20" w:rsidR="00840338" w:rsidRPr="00710C67" w:rsidRDefault="00EA7CEA">
      <w:pPr>
        <w:pStyle w:val="Standard"/>
        <w:spacing w:after="0" w:line="240" w:lineRule="auto"/>
        <w:jc w:val="both"/>
        <w:rPr>
          <w:rFonts w:ascii="Times New Roman" w:hAnsi="Times New Roman" w:cs="Times New Roman"/>
          <w:sz w:val="24"/>
          <w:szCs w:val="24"/>
        </w:rPr>
      </w:pPr>
      <w:r>
        <w:rPr>
          <w:rFonts w:ascii="Times New Roman" w:hAnsi="Times New Roman" w:cs="Times New Roman"/>
          <w:sz w:val="24"/>
          <w:szCs w:val="24"/>
        </w:rPr>
        <w:t>La garanzia definitiva è pari al 5% dell’importo del contratto</w:t>
      </w:r>
      <w:r w:rsidR="005820FA" w:rsidRPr="00327E6B">
        <w:rPr>
          <w:rFonts w:ascii="Times New Roman" w:hAnsi="Times New Roman" w:cs="Times New Roman"/>
          <w:sz w:val="24"/>
          <w:szCs w:val="24"/>
        </w:rPr>
        <w:t>.</w:t>
      </w:r>
    </w:p>
    <w:p w14:paraId="26A4418A"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67308F4" w14:textId="5E1C7E2D" w:rsidR="00840338" w:rsidRPr="00710C67" w:rsidRDefault="005820FA">
      <w:pPr>
        <w:pStyle w:val="Titolo1"/>
        <w:spacing w:before="0" w:line="240" w:lineRule="auto"/>
        <w:rPr>
          <w:rFonts w:ascii="Times New Roman" w:hAnsi="Times New Roman" w:cs="Times New Roman"/>
          <w:b/>
          <w:color w:val="000000"/>
          <w:sz w:val="24"/>
          <w:szCs w:val="24"/>
        </w:rPr>
      </w:pPr>
      <w:bookmarkStart w:id="22" w:name="_Toc160605170"/>
      <w:r w:rsidRPr="00710C67">
        <w:rPr>
          <w:rFonts w:ascii="Times New Roman" w:hAnsi="Times New Roman" w:cs="Times New Roman"/>
          <w:b/>
          <w:color w:val="000000"/>
          <w:sz w:val="24"/>
          <w:szCs w:val="24"/>
        </w:rPr>
        <w:t>ART</w:t>
      </w:r>
      <w:r w:rsidR="00710C67">
        <w:rPr>
          <w:rFonts w:ascii="Times New Roman" w:hAnsi="Times New Roman" w:cs="Times New Roman"/>
          <w:b/>
          <w:color w:val="000000"/>
          <w:sz w:val="24"/>
          <w:szCs w:val="24"/>
        </w:rPr>
        <w:t>.</w:t>
      </w:r>
      <w:r w:rsidRPr="00710C67">
        <w:rPr>
          <w:rFonts w:ascii="Times New Roman" w:hAnsi="Times New Roman" w:cs="Times New Roman"/>
          <w:b/>
          <w:color w:val="000000"/>
          <w:sz w:val="24"/>
          <w:szCs w:val="24"/>
        </w:rPr>
        <w:t xml:space="preserve"> 11- DANNI - ASSICURAZIONE</w:t>
      </w:r>
      <w:bookmarkEnd w:id="22"/>
    </w:p>
    <w:p w14:paraId="062B2680" w14:textId="0B9CAA13" w:rsidR="00840338" w:rsidRPr="00710C67" w:rsidRDefault="005820FA">
      <w:pPr>
        <w:pStyle w:val="Standard"/>
        <w:spacing w:after="0" w:line="240" w:lineRule="auto"/>
        <w:jc w:val="both"/>
      </w:pPr>
      <w:r w:rsidRPr="00710C67">
        <w:rPr>
          <w:rFonts w:ascii="Times New Roman" w:hAnsi="Times New Roman" w:cs="Times New Roman"/>
          <w:sz w:val="24"/>
          <w:szCs w:val="24"/>
        </w:rPr>
        <w:t>L’impresa assegnataria del</w:t>
      </w:r>
      <w:r w:rsidR="002F7F09">
        <w:rPr>
          <w:rFonts w:ascii="Times New Roman" w:hAnsi="Times New Roman" w:cs="Times New Roman"/>
          <w:sz w:val="24"/>
          <w:szCs w:val="24"/>
        </w:rPr>
        <w:t>l’affidamento progettualità per la realizzazione di  percorsi di  supervisione del personale dei servizi sociali a valere sul Fondo Nazionale Politiche Scoiali (FNPS)</w:t>
      </w:r>
      <w:r w:rsidRPr="00710C67">
        <w:rPr>
          <w:rFonts w:ascii="Times New Roman" w:hAnsi="Times New Roman" w:cs="Times New Roman"/>
          <w:sz w:val="24"/>
          <w:szCs w:val="24"/>
        </w:rPr>
        <w:t xml:space="preserve">, </w:t>
      </w:r>
      <w:r w:rsidR="002F7F09" w:rsidRPr="000408A8">
        <w:rPr>
          <w:rFonts w:ascii="Times New Roman" w:hAnsi="Times New Roman" w:cs="Times New Roman"/>
          <w:sz w:val="24"/>
          <w:szCs w:val="24"/>
        </w:rPr>
        <w:t>dalla data dell’aggiudicazione fino a</w:t>
      </w:r>
      <w:r w:rsidR="000408A8" w:rsidRPr="000408A8">
        <w:rPr>
          <w:rFonts w:ascii="Times New Roman" w:hAnsi="Times New Roman" w:cs="Times New Roman"/>
          <w:sz w:val="24"/>
          <w:szCs w:val="24"/>
        </w:rPr>
        <w:t>lla conclusione</w:t>
      </w:r>
      <w:r w:rsidR="002F7F09" w:rsidRPr="000408A8">
        <w:rPr>
          <w:rFonts w:ascii="Times New Roman" w:hAnsi="Times New Roman" w:cs="Times New Roman"/>
          <w:sz w:val="24"/>
          <w:szCs w:val="24"/>
        </w:rPr>
        <w:t xml:space="preserve"> </w:t>
      </w:r>
      <w:r w:rsidRPr="000408A8">
        <w:rPr>
          <w:rFonts w:ascii="Times New Roman" w:hAnsi="Times New Roman" w:cs="Times New Roman"/>
          <w:sz w:val="24"/>
          <w:szCs w:val="24"/>
        </w:rPr>
        <w:t>dovrà stipulare</w:t>
      </w:r>
      <w:r w:rsidR="000408A8" w:rsidRPr="000408A8">
        <w:rPr>
          <w:rFonts w:ascii="Times New Roman" w:hAnsi="Times New Roman" w:cs="Times New Roman"/>
          <w:sz w:val="24"/>
          <w:szCs w:val="24"/>
        </w:rPr>
        <w:t xml:space="preserve"> o essere in possesso</w:t>
      </w:r>
      <w:r w:rsidRPr="000408A8">
        <w:rPr>
          <w:rFonts w:ascii="Times New Roman" w:hAnsi="Times New Roman" w:cs="Times New Roman"/>
          <w:sz w:val="24"/>
          <w:szCs w:val="24"/>
        </w:rPr>
        <w:t>, prima dell’inizio del servizio, una polizza assicurativa valida per la durata corrispondente al</w:t>
      </w:r>
      <w:r w:rsidRPr="00710C67">
        <w:rPr>
          <w:rFonts w:ascii="Times New Roman" w:hAnsi="Times New Roman" w:cs="Times New Roman"/>
          <w:sz w:val="24"/>
          <w:szCs w:val="24"/>
        </w:rPr>
        <w:t xml:space="preserve"> periodo di svolgimento delle attività, per la copertura di eventuali danni a persone e/o cose che venissero arrecati durante l’espletamento del servizio dal proprio personale o da terzi, con massimale non inferiore a </w:t>
      </w:r>
      <w:r w:rsidRPr="00710C67">
        <w:rPr>
          <w:rFonts w:ascii="Times New Roman" w:hAnsi="Times New Roman" w:cs="Times New Roman"/>
          <w:b/>
          <w:sz w:val="24"/>
          <w:szCs w:val="24"/>
        </w:rPr>
        <w:t>€. 2.000.000,00</w:t>
      </w:r>
      <w:r w:rsidRPr="00710C67">
        <w:rPr>
          <w:rFonts w:ascii="Times New Roman" w:hAnsi="Times New Roman" w:cs="Times New Roman"/>
          <w:sz w:val="24"/>
          <w:szCs w:val="24"/>
        </w:rPr>
        <w:t xml:space="preserve"> per sinistro, di cui dovrà fornire copia all’Azienda ULSS 5 Polesana. La mancata presentazione della copia della certificazione attestante la sottoscrizione della polizza di assicurazione suddetta, comporta la risoluzione del Contratto.</w:t>
      </w:r>
    </w:p>
    <w:p w14:paraId="4070B645"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3F0D50A1" w14:textId="77777777" w:rsidR="00840338" w:rsidRPr="00710C67" w:rsidRDefault="005820FA">
      <w:pPr>
        <w:pStyle w:val="Titolo1"/>
        <w:rPr>
          <w:rFonts w:ascii="Times New Roman" w:hAnsi="Times New Roman" w:cs="Times New Roman"/>
          <w:b/>
          <w:bCs/>
          <w:color w:val="auto"/>
          <w:sz w:val="24"/>
          <w:szCs w:val="24"/>
        </w:rPr>
      </w:pPr>
      <w:bookmarkStart w:id="23" w:name="_Toc52533975"/>
      <w:bookmarkStart w:id="24" w:name="_Toc160605171"/>
      <w:r w:rsidRPr="00710C67">
        <w:rPr>
          <w:rFonts w:ascii="Times New Roman" w:hAnsi="Times New Roman" w:cs="Times New Roman"/>
          <w:b/>
          <w:bCs/>
          <w:color w:val="auto"/>
          <w:sz w:val="24"/>
          <w:szCs w:val="24"/>
        </w:rPr>
        <w:t>ART. 12 – RISOLUZIONE DEL CONTRATTO</w:t>
      </w:r>
      <w:bookmarkEnd w:id="23"/>
      <w:bookmarkEnd w:id="24"/>
    </w:p>
    <w:p w14:paraId="7CDB08F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L’ Azienda Ulss 5 Polesana, in caso di inadempimento da parte dell’Appaltatore rispetto agli obblighi contrattuali, potrà assegnare, ai sensi dell’art. 1454 Codice Civile, con comunicazione a mezzo PEC, un termine per adempiere non inferiore a 15 giorni dalla data di ricevimento della comunicazione. Trascorso inutilmente predetto termine, il contratto si intende risolto.</w:t>
      </w:r>
    </w:p>
    <w:p w14:paraId="79F44C8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 Azienda Ulss 5 Polesana, avvalendosi della facoltà di cui all’art. 1456 del Codice Civile, potrà altresì risolvere il contratto, previa comunicazione, a mezzo PEC, all’Appaltatore del servizio, nei seguenti casi:</w:t>
      </w:r>
    </w:p>
    <w:p w14:paraId="2C283ACC" w14:textId="77777777" w:rsidR="00840338" w:rsidRPr="00710C67" w:rsidRDefault="005820FA" w:rsidP="00C17F94">
      <w:pPr>
        <w:pStyle w:val="Paragrafoelenco"/>
        <w:numPr>
          <w:ilvl w:val="0"/>
          <w:numId w:val="3"/>
        </w:numPr>
        <w:jc w:val="both"/>
      </w:pPr>
      <w:r w:rsidRPr="00710C67">
        <w:t>in caso di frode, di grave negligenza, di contravvenzione nell’esecuzione degli obblighi e delle condizioni contrattuali, di mancata reintegrazione del deposito cauzionale;</w:t>
      </w:r>
    </w:p>
    <w:p w14:paraId="1E646BAB" w14:textId="77777777" w:rsidR="00840338" w:rsidRPr="00710C67" w:rsidRDefault="005820FA" w:rsidP="00C17F94">
      <w:pPr>
        <w:pStyle w:val="Paragrafoelenco"/>
        <w:numPr>
          <w:ilvl w:val="0"/>
          <w:numId w:val="9"/>
        </w:numPr>
        <w:jc w:val="both"/>
      </w:pPr>
      <w:r w:rsidRPr="00710C67">
        <w:t>in caso di mancato svolgimento o di gravi errori commessi nello svolgimento di una delle prestazioni di cui all’art. 1 del Capitolato Speciale;</w:t>
      </w:r>
    </w:p>
    <w:p w14:paraId="0D834482" w14:textId="77777777" w:rsidR="00840338" w:rsidRPr="00710C67" w:rsidRDefault="005820FA" w:rsidP="00C17F94">
      <w:pPr>
        <w:pStyle w:val="Paragrafoelenco"/>
        <w:numPr>
          <w:ilvl w:val="0"/>
          <w:numId w:val="10"/>
        </w:numPr>
        <w:jc w:val="both"/>
      </w:pPr>
      <w:r w:rsidRPr="00710C67">
        <w:t>nel caso in cui fosse accertata la non veridicità delle dichiarazioni presentate dal fornitore nel corso della procedura di gara;</w:t>
      </w:r>
    </w:p>
    <w:p w14:paraId="7FE7EA57" w14:textId="77777777" w:rsidR="00840338" w:rsidRPr="00710C67" w:rsidRDefault="005820FA" w:rsidP="00C17F94">
      <w:pPr>
        <w:pStyle w:val="Paragrafoelenco"/>
        <w:numPr>
          <w:ilvl w:val="0"/>
          <w:numId w:val="11"/>
        </w:numPr>
        <w:jc w:val="both"/>
      </w:pPr>
      <w:r w:rsidRPr="00710C67">
        <w:t>in caso di perdita, da parte del fornitore, dei requisiti richiesti dagli atti di gara;</w:t>
      </w:r>
    </w:p>
    <w:p w14:paraId="7F1617DE" w14:textId="77777777" w:rsidR="00840338" w:rsidRPr="00710C67" w:rsidRDefault="005820FA" w:rsidP="00C17F94">
      <w:pPr>
        <w:pStyle w:val="Paragrafoelenco"/>
        <w:numPr>
          <w:ilvl w:val="0"/>
          <w:numId w:val="12"/>
        </w:numPr>
        <w:jc w:val="both"/>
      </w:pPr>
      <w:r w:rsidRPr="00710C67">
        <w:t>in caso di cessione del contratto o subappalto non autorizzati;</w:t>
      </w:r>
    </w:p>
    <w:p w14:paraId="0D9EA10E" w14:textId="77777777" w:rsidR="00840338" w:rsidRPr="00710C67" w:rsidRDefault="005820FA" w:rsidP="00C17F94">
      <w:pPr>
        <w:pStyle w:val="Paragrafoelenco"/>
        <w:numPr>
          <w:ilvl w:val="0"/>
          <w:numId w:val="13"/>
        </w:numPr>
        <w:jc w:val="both"/>
      </w:pPr>
      <w:r w:rsidRPr="00710C67">
        <w:t>in caso di sospensione del servizio;</w:t>
      </w:r>
    </w:p>
    <w:p w14:paraId="19953DE0" w14:textId="77777777" w:rsidR="00840338" w:rsidRPr="00710C67" w:rsidRDefault="005820FA" w:rsidP="00C17F94">
      <w:pPr>
        <w:pStyle w:val="Paragrafoelenco"/>
        <w:numPr>
          <w:ilvl w:val="0"/>
          <w:numId w:val="14"/>
        </w:numPr>
        <w:jc w:val="both"/>
      </w:pPr>
      <w:r w:rsidRPr="00710C67">
        <w:t>in caso di inottemperanza alle disposizioni relative alla tracciabilità dei flussi finanziari di cui alla L. 136/2010;</w:t>
      </w:r>
    </w:p>
    <w:p w14:paraId="0D737F2A" w14:textId="77777777" w:rsidR="00840338" w:rsidRPr="00710C67" w:rsidRDefault="005820FA" w:rsidP="00C17F94">
      <w:pPr>
        <w:pStyle w:val="Paragrafoelenco"/>
        <w:numPr>
          <w:ilvl w:val="0"/>
          <w:numId w:val="15"/>
        </w:numPr>
        <w:jc w:val="both"/>
      </w:pPr>
      <w:r w:rsidRPr="00710C67">
        <w:t>in caso di violazione degli obblighi derivanti dal codice di comportamento;</w:t>
      </w:r>
    </w:p>
    <w:p w14:paraId="22E217FF" w14:textId="77777777" w:rsidR="00840338" w:rsidRPr="00710C67" w:rsidRDefault="005820FA" w:rsidP="00C17F94">
      <w:pPr>
        <w:pStyle w:val="Paragrafoelenco"/>
        <w:numPr>
          <w:ilvl w:val="0"/>
          <w:numId w:val="16"/>
        </w:numPr>
        <w:jc w:val="both"/>
      </w:pPr>
      <w:r w:rsidRPr="00710C67">
        <w:t>in caso di violazione degli obblighi di riservatezza e segretezza;</w:t>
      </w:r>
    </w:p>
    <w:p w14:paraId="56BF4BC8" w14:textId="77777777" w:rsidR="00840338" w:rsidRPr="00710C67" w:rsidRDefault="005820FA" w:rsidP="00C17F94">
      <w:pPr>
        <w:pStyle w:val="Paragrafoelenco"/>
        <w:numPr>
          <w:ilvl w:val="0"/>
          <w:numId w:val="17"/>
        </w:numPr>
        <w:jc w:val="both"/>
      </w:pPr>
      <w:r w:rsidRPr="00710C67">
        <w:t>in ogni altro caso previsto dagli atti di gara e dalla normativa di legge.</w:t>
      </w:r>
    </w:p>
    <w:p w14:paraId="03CB0FB3" w14:textId="77777777" w:rsidR="00840338" w:rsidRPr="00710C67" w:rsidRDefault="005820FA" w:rsidP="00C17F94">
      <w:pPr>
        <w:pStyle w:val="Paragrafoelenco"/>
        <w:numPr>
          <w:ilvl w:val="0"/>
          <w:numId w:val="18"/>
        </w:numPr>
        <w:spacing w:after="160" w:line="259" w:lineRule="auto"/>
        <w:jc w:val="both"/>
      </w:pPr>
      <w:r w:rsidRPr="00710C67">
        <w:t xml:space="preserve">nel caso di applicazione delle penali che raggiungano complessivamente il </w:t>
      </w:r>
      <w:r w:rsidRPr="00710C67">
        <w:rPr>
          <w:b/>
        </w:rPr>
        <w:t>5%</w:t>
      </w:r>
      <w:r w:rsidRPr="00710C67">
        <w:t xml:space="preserve"> dell’importo contrattuale complessivo;</w:t>
      </w:r>
    </w:p>
    <w:p w14:paraId="202609EA" w14:textId="77777777" w:rsidR="00840338" w:rsidRPr="00710C67" w:rsidRDefault="005820FA" w:rsidP="00C17F94">
      <w:pPr>
        <w:pStyle w:val="Paragrafoelenco"/>
        <w:numPr>
          <w:ilvl w:val="0"/>
          <w:numId w:val="19"/>
        </w:numPr>
        <w:spacing w:after="160" w:line="259" w:lineRule="auto"/>
        <w:jc w:val="both"/>
      </w:pPr>
      <w:r w:rsidRPr="00710C67">
        <w:t>nel caso di raggiungimento di n. 3 contestazioni nei casi previsti dall’art. 9;</w:t>
      </w:r>
    </w:p>
    <w:p w14:paraId="6E571F3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La risoluzione del contratto non si estende alle prestazioni già eseguite. Con la risoluzione del contratto sorge per l’Azienda Ulss 5 Polesana il diritto di affidare a terzi la fornitura o la parte rimanente di questa, in danno alla Ditta inadempiente. Alla Ditta inadempiente sono addebitate le spese sostenute in più all’ Azienda Ulss 5 Polesana rispetto a quelle previste dal contratto risolto, fatto salvo il diritto di agire per gli eventuali maggiori danni subiti. Nel caso di minor spesa nulla spetta alla Ditta inadempiente. Per quanto non previsto dal presente articolo, si applicano le disposizioni di cui al Codice Civile in materia di risoluzione e di recesso del contratto.</w:t>
      </w:r>
    </w:p>
    <w:p w14:paraId="1F554637"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25737F87" w14:textId="77777777" w:rsidR="00840338" w:rsidRPr="00710C67" w:rsidRDefault="005820FA">
      <w:pPr>
        <w:pStyle w:val="Titolo1"/>
        <w:rPr>
          <w:rFonts w:ascii="Times New Roman" w:hAnsi="Times New Roman" w:cs="Times New Roman"/>
          <w:b/>
          <w:bCs/>
          <w:color w:val="auto"/>
          <w:sz w:val="24"/>
          <w:szCs w:val="24"/>
        </w:rPr>
      </w:pPr>
      <w:bookmarkStart w:id="25" w:name="_Toc52533976"/>
      <w:bookmarkStart w:id="26" w:name="_Toc160605172"/>
      <w:r w:rsidRPr="00710C67">
        <w:rPr>
          <w:rFonts w:ascii="Times New Roman" w:hAnsi="Times New Roman" w:cs="Times New Roman"/>
          <w:b/>
          <w:bCs/>
          <w:color w:val="auto"/>
          <w:sz w:val="24"/>
          <w:szCs w:val="24"/>
        </w:rPr>
        <w:lastRenderedPageBreak/>
        <w:t>ART. 13 – FACOLTA’ DI RECESSO</w:t>
      </w:r>
      <w:bookmarkEnd w:id="25"/>
      <w:bookmarkEnd w:id="26"/>
    </w:p>
    <w:p w14:paraId="5AF025D3"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1. Azienda Ulss 5 Polesana si riserva la facoltà di recedere motivatamente, in qualsiasi momento, dal contratto corrispondendo all’Appaltatore quanto dovuto ai sensi dell’art. 123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n. 36/2023.</w:t>
      </w:r>
    </w:p>
    <w:p w14:paraId="49E7E9F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La volontà di recesso dal contratto da parte dell’Azienda Ulss 5 Polesana, anche per sopravvenuti motivi di pubblico interesse, sarà comunicata a mezzo PEC con un preavviso di almeno 30 giorni.</w:t>
      </w:r>
    </w:p>
    <w:p w14:paraId="610697A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3. Dalla data di comunicazione del recesso, L’Aggiudicatario dovrà cessare tutte le prestazioni contrattuali, assicurando che tale cessazione non comporti alcun danno all’Azienda.</w:t>
      </w:r>
    </w:p>
    <w:p w14:paraId="54F56226"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64C31C47" w14:textId="77777777" w:rsidR="00840338" w:rsidRPr="00710C67" w:rsidRDefault="005820FA">
      <w:pPr>
        <w:pStyle w:val="Titolo1"/>
        <w:rPr>
          <w:rFonts w:ascii="Times New Roman" w:hAnsi="Times New Roman" w:cs="Times New Roman"/>
          <w:b/>
          <w:bCs/>
          <w:color w:val="auto"/>
          <w:sz w:val="24"/>
          <w:szCs w:val="24"/>
        </w:rPr>
      </w:pPr>
      <w:bookmarkStart w:id="27" w:name="_Toc52533977"/>
      <w:bookmarkStart w:id="28" w:name="_Toc160605173"/>
      <w:r w:rsidRPr="00710C67">
        <w:rPr>
          <w:rFonts w:ascii="Times New Roman" w:hAnsi="Times New Roman" w:cs="Times New Roman"/>
          <w:b/>
          <w:bCs/>
          <w:color w:val="auto"/>
          <w:sz w:val="24"/>
          <w:szCs w:val="24"/>
        </w:rPr>
        <w:t>ART. 14 – STIPULA DEL CONTRATTO</w:t>
      </w:r>
      <w:bookmarkEnd w:id="27"/>
      <w:bookmarkEnd w:id="28"/>
    </w:p>
    <w:p w14:paraId="2C20ACC8"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Successivamente all’aggiudicazione definitiva sarà stipulato apposito contratto in forma scritta sotto forma di scrittura privata/corrispondenza commerciale, e o diversa modalità condivisa tra le parti da registrare in caso d'uso.</w:t>
      </w:r>
    </w:p>
    <w:p w14:paraId="7C913817"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Tutte le eventuali spese inerenti e conseguenti la stipulazione del contratto saranno a carico dell’aggiudicatario.</w:t>
      </w:r>
    </w:p>
    <w:p w14:paraId="6A21B67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In caso di urgenza, il committente nelle more della stipula del contratto, può disporre l’anticipata esecuzione dello stesso, ai sensi dell’art. 50 comma 6 del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w:t>
      </w:r>
    </w:p>
    <w:p w14:paraId="2A6244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6E52F54" w14:textId="77777777" w:rsidR="00840338" w:rsidRPr="00710C67" w:rsidRDefault="005820FA">
      <w:pPr>
        <w:pStyle w:val="Titolo1"/>
        <w:rPr>
          <w:rFonts w:ascii="Times New Roman" w:hAnsi="Times New Roman" w:cs="Times New Roman"/>
          <w:b/>
          <w:bCs/>
          <w:color w:val="auto"/>
          <w:sz w:val="24"/>
          <w:szCs w:val="24"/>
        </w:rPr>
      </w:pPr>
      <w:bookmarkStart w:id="29" w:name="_Toc52533978"/>
      <w:bookmarkStart w:id="30" w:name="_Toc160605174"/>
      <w:r w:rsidRPr="00710C67">
        <w:rPr>
          <w:rFonts w:ascii="Times New Roman" w:hAnsi="Times New Roman" w:cs="Times New Roman"/>
          <w:b/>
          <w:bCs/>
          <w:color w:val="auto"/>
          <w:sz w:val="24"/>
          <w:szCs w:val="24"/>
        </w:rPr>
        <w:t>ART. 15 – TRATTAMENTO DEI DATI PERSONALI, AI SENSI DEL REGOLAMENTO 2016/676/UE, E NOMINA A RESPONSABILE DEL TRATTAMENTO</w:t>
      </w:r>
      <w:bookmarkEnd w:id="29"/>
      <w:bookmarkEnd w:id="30"/>
    </w:p>
    <w:p w14:paraId="71555BF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I dati personali forniti saranno trattati dall’Azienda per le finalità connesse all’espletamento della gara. Il trattamento dei dati sarà effettuato dall’Azienda in modo da garantirne la sicurezza e la riservatezza, con strumenti cartacei ed informatizzati. I dati saranno conservati in conformità alle norme sulla conservazione della documentazione amministrativa. Il Titolare del trattamento dei dati è Azienda Ulss 5 Polesana con sede in Rovigo, Viale Tre Martiri 89.</w:t>
      </w:r>
    </w:p>
    <w:p w14:paraId="72B50FC1"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2. L’ aggiudicatario, nell'esecuzione dei compiti assegnati, si impegna a osservare le norme vigenti in materia di segreto d'ufficio e di tutela delle persone rispetto al trattamento dei dati personali. Per i compiti e le funzioni affidate con la stipula del contratto, assumerà la qualità di Responsabile del trattamento dei dati ai sensi dell’articolo 28 del Regolamento 2016/679/UE (General Data Protection Regulation – GDPR).</w:t>
      </w:r>
    </w:p>
    <w:p w14:paraId="272A4BD6"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CAC19CD" w14:textId="77777777" w:rsidR="00840338" w:rsidRPr="00710C67" w:rsidRDefault="005820FA">
      <w:pPr>
        <w:pStyle w:val="Titolo1"/>
        <w:rPr>
          <w:rFonts w:ascii="Times New Roman" w:hAnsi="Times New Roman" w:cs="Times New Roman"/>
          <w:b/>
          <w:bCs/>
          <w:color w:val="auto"/>
          <w:sz w:val="24"/>
          <w:szCs w:val="24"/>
        </w:rPr>
      </w:pPr>
      <w:bookmarkStart w:id="31" w:name="_Toc52533979"/>
      <w:bookmarkStart w:id="32" w:name="_Toc160605175"/>
      <w:r w:rsidRPr="00710C67">
        <w:rPr>
          <w:rFonts w:ascii="Times New Roman" w:hAnsi="Times New Roman" w:cs="Times New Roman"/>
          <w:b/>
          <w:bCs/>
          <w:color w:val="auto"/>
          <w:sz w:val="24"/>
          <w:szCs w:val="24"/>
        </w:rPr>
        <w:t>ART. 16 – SPESE A CARICO DELL’AGGIUDICATARIO DEL SERVIZIO</w:t>
      </w:r>
      <w:bookmarkEnd w:id="31"/>
      <w:bookmarkEnd w:id="32"/>
    </w:p>
    <w:p w14:paraId="116684C6"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Tutte le spese relative alla stipula del contratto, comprese quelle di bollo in caso d’uso e se dovuto, saranno a carico dell’Aggiudicatario.</w:t>
      </w:r>
    </w:p>
    <w:p w14:paraId="2500555B"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18D74B18" w14:textId="77777777" w:rsidR="00840338" w:rsidRPr="00710C67" w:rsidRDefault="005820FA">
      <w:pPr>
        <w:pStyle w:val="Titolo1"/>
        <w:rPr>
          <w:rFonts w:ascii="Times New Roman" w:hAnsi="Times New Roman" w:cs="Times New Roman"/>
          <w:b/>
          <w:bCs/>
          <w:color w:val="auto"/>
          <w:sz w:val="24"/>
          <w:szCs w:val="24"/>
        </w:rPr>
      </w:pPr>
      <w:bookmarkStart w:id="33" w:name="_Toc52533980"/>
      <w:bookmarkStart w:id="34" w:name="_Toc160605176"/>
      <w:r w:rsidRPr="00710C67">
        <w:rPr>
          <w:rFonts w:ascii="Times New Roman" w:hAnsi="Times New Roman" w:cs="Times New Roman"/>
          <w:b/>
          <w:bCs/>
          <w:color w:val="auto"/>
          <w:sz w:val="24"/>
          <w:szCs w:val="24"/>
        </w:rPr>
        <w:t>ART. 17 – DOMICILIO DELL’APPALTATORE E COMUNICAZIONI</w:t>
      </w:r>
      <w:bookmarkEnd w:id="33"/>
      <w:bookmarkEnd w:id="34"/>
    </w:p>
    <w:p w14:paraId="44D041E7" w14:textId="44C0F062"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L’Aggiudicatario, all’atto della stipula del contratto, deve eleggere il proprio domicilio legale al quale verranno dirette tutte le notificazioni inerenti </w:t>
      </w:r>
      <w:proofErr w:type="gramStart"/>
      <w:r w:rsidRPr="00710C67">
        <w:rPr>
          <w:rFonts w:ascii="Times New Roman" w:hAnsi="Times New Roman" w:cs="Times New Roman"/>
          <w:sz w:val="24"/>
          <w:szCs w:val="24"/>
        </w:rPr>
        <w:t>il</w:t>
      </w:r>
      <w:proofErr w:type="gramEnd"/>
      <w:r w:rsidRPr="00710C67">
        <w:rPr>
          <w:rFonts w:ascii="Times New Roman" w:hAnsi="Times New Roman" w:cs="Times New Roman"/>
          <w:sz w:val="24"/>
          <w:szCs w:val="24"/>
        </w:rPr>
        <w:t xml:space="preserve"> contratto.</w:t>
      </w:r>
      <w:r w:rsidR="00327E6B">
        <w:rPr>
          <w:rFonts w:ascii="Times New Roman" w:hAnsi="Times New Roman" w:cs="Times New Roman"/>
          <w:sz w:val="24"/>
          <w:szCs w:val="24"/>
        </w:rPr>
        <w:t xml:space="preserve"> </w:t>
      </w:r>
      <w:r w:rsidRPr="00710C67">
        <w:rPr>
          <w:rFonts w:ascii="Times New Roman" w:hAnsi="Times New Roman" w:cs="Times New Roman"/>
          <w:sz w:val="24"/>
          <w:szCs w:val="24"/>
        </w:rPr>
        <w:t>Le comunicazioni tra le parti saranno effettuate a mezzo PEC.</w:t>
      </w:r>
    </w:p>
    <w:p w14:paraId="047D1E34"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4EFC57DA" w14:textId="77777777" w:rsidR="00840338" w:rsidRPr="00710C67" w:rsidRDefault="005820FA">
      <w:pPr>
        <w:pStyle w:val="Titolo1"/>
        <w:rPr>
          <w:rFonts w:ascii="Times New Roman" w:hAnsi="Times New Roman" w:cs="Times New Roman"/>
          <w:b/>
          <w:bCs/>
          <w:color w:val="auto"/>
          <w:sz w:val="24"/>
          <w:szCs w:val="24"/>
        </w:rPr>
      </w:pPr>
      <w:bookmarkStart w:id="35" w:name="_Toc52533981"/>
      <w:bookmarkStart w:id="36" w:name="_Toc160605177"/>
      <w:r w:rsidRPr="00710C67">
        <w:rPr>
          <w:rFonts w:ascii="Times New Roman" w:hAnsi="Times New Roman" w:cs="Times New Roman"/>
          <w:b/>
          <w:bCs/>
          <w:color w:val="auto"/>
          <w:sz w:val="24"/>
          <w:szCs w:val="24"/>
        </w:rPr>
        <w:t>ART. 18 – CONTROVERSIE E FORO COMPETENTE</w:t>
      </w:r>
      <w:bookmarkEnd w:id="35"/>
      <w:bookmarkEnd w:id="36"/>
    </w:p>
    <w:p w14:paraId="41C3316B"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1. Tutte le controversie tra Azienda Ulss 5 Polesana e l’Aggiudicatario derivanti dall’esecuzione del contratto saranno deferite al Foro di Rovigo.</w:t>
      </w:r>
    </w:p>
    <w:p w14:paraId="784BACEF"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0A364F94" w14:textId="77777777" w:rsidR="00840338" w:rsidRPr="00710C67" w:rsidRDefault="005820FA">
      <w:pPr>
        <w:pStyle w:val="Titolo1"/>
        <w:spacing w:before="0" w:line="240" w:lineRule="auto"/>
        <w:rPr>
          <w:rFonts w:ascii="Times New Roman" w:hAnsi="Times New Roman" w:cs="Times New Roman"/>
          <w:b/>
          <w:color w:val="000000"/>
          <w:sz w:val="24"/>
          <w:szCs w:val="24"/>
        </w:rPr>
      </w:pPr>
      <w:bookmarkStart w:id="37" w:name="_Toc52533982"/>
      <w:bookmarkStart w:id="38" w:name="_Toc44321262"/>
      <w:bookmarkStart w:id="39" w:name="_Toc160605178"/>
      <w:r w:rsidRPr="00710C67">
        <w:rPr>
          <w:rFonts w:ascii="Times New Roman" w:hAnsi="Times New Roman" w:cs="Times New Roman"/>
          <w:b/>
          <w:color w:val="000000"/>
          <w:sz w:val="24"/>
          <w:szCs w:val="24"/>
        </w:rPr>
        <w:lastRenderedPageBreak/>
        <w:t>Art. 19 - RESPONSABILE DEL PROCEDIMENTO E DIRETTORE DI ESECUZIONE DEL CONTRATTO</w:t>
      </w:r>
      <w:bookmarkEnd w:id="37"/>
      <w:bookmarkEnd w:id="38"/>
      <w:bookmarkEnd w:id="39"/>
    </w:p>
    <w:p w14:paraId="609792E4" w14:textId="77777777" w:rsidR="00840338" w:rsidRPr="00710C67" w:rsidRDefault="005820FA">
      <w:pPr>
        <w:pStyle w:val="Standard"/>
        <w:tabs>
          <w:tab w:val="left" w:pos="5520"/>
        </w:tabs>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 xml:space="preserve">Il Responsabile del Progetto ai sensi dell’art. 15 </w:t>
      </w:r>
      <w:proofErr w:type="spellStart"/>
      <w:r w:rsidRPr="00710C67">
        <w:rPr>
          <w:rFonts w:ascii="Times New Roman" w:hAnsi="Times New Roman" w:cs="Times New Roman"/>
          <w:sz w:val="24"/>
          <w:szCs w:val="24"/>
        </w:rPr>
        <w:t>D.Lgs.</w:t>
      </w:r>
      <w:proofErr w:type="spellEnd"/>
      <w:r w:rsidRPr="00710C67">
        <w:rPr>
          <w:rFonts w:ascii="Times New Roman" w:hAnsi="Times New Roman" w:cs="Times New Roman"/>
          <w:sz w:val="24"/>
          <w:szCs w:val="24"/>
        </w:rPr>
        <w:t xml:space="preserve"> 36/2023 è il Dott. Andrea Orlandin, Funzionario della UOC Provveditorato, economato e gestione della logistica, mentre il Direttore dell’esecuzione del contratto (D.E.C.) verrà nominato con successivo provvedimento.</w:t>
      </w:r>
    </w:p>
    <w:p w14:paraId="31EB2286"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24984586" w14:textId="77777777" w:rsidR="00840338" w:rsidRPr="00710C67" w:rsidRDefault="005820FA">
      <w:pPr>
        <w:pStyle w:val="Titolo1"/>
        <w:spacing w:before="0" w:line="240" w:lineRule="auto"/>
      </w:pPr>
      <w:bookmarkStart w:id="40" w:name="_Toc52533983"/>
      <w:bookmarkStart w:id="41" w:name="_Toc44321264"/>
      <w:bookmarkStart w:id="42" w:name="_Toc160605179"/>
      <w:r w:rsidRPr="00710C67">
        <w:rPr>
          <w:rFonts w:ascii="Times New Roman" w:hAnsi="Times New Roman" w:cs="Times New Roman"/>
          <w:b/>
          <w:color w:val="000000"/>
          <w:sz w:val="24"/>
          <w:szCs w:val="24"/>
        </w:rPr>
        <w:t>Art. 20 - CODICE DI COMPORTAMENTO</w:t>
      </w:r>
      <w:bookmarkEnd w:id="40"/>
      <w:bookmarkEnd w:id="41"/>
      <w:bookmarkEnd w:id="42"/>
    </w:p>
    <w:p w14:paraId="00AFED2A"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82A22AC" w14:textId="77777777" w:rsidR="00840338" w:rsidRPr="00710C67" w:rsidRDefault="005820FA">
      <w:pPr>
        <w:pStyle w:val="Standard"/>
        <w:spacing w:after="0" w:line="240" w:lineRule="auto"/>
        <w:jc w:val="both"/>
        <w:rPr>
          <w:rFonts w:ascii="Times New Roman" w:hAnsi="Times New Roman" w:cs="Times New Roman"/>
          <w:sz w:val="24"/>
          <w:szCs w:val="24"/>
        </w:rPr>
      </w:pPr>
      <w:r w:rsidRPr="00710C67">
        <w:rPr>
          <w:rFonts w:ascii="Times New Roman" w:hAnsi="Times New Roman" w:cs="Times New Roman"/>
          <w:sz w:val="24"/>
          <w:szCs w:val="24"/>
        </w:rPr>
        <w:t>La violazione degli obblighi derivanti dal succitato Codice di comportamento comporta la risoluzione del contratto stipulato a seguito degli affidamenti di forniture di beni e servizi.</w:t>
      </w:r>
    </w:p>
    <w:p w14:paraId="03810618" w14:textId="77777777" w:rsidR="00840338" w:rsidRPr="00710C67" w:rsidRDefault="00840338">
      <w:pPr>
        <w:pStyle w:val="Standard"/>
        <w:tabs>
          <w:tab w:val="left" w:pos="5520"/>
        </w:tabs>
        <w:spacing w:after="0" w:line="240" w:lineRule="auto"/>
        <w:jc w:val="both"/>
        <w:rPr>
          <w:rFonts w:ascii="Times New Roman" w:hAnsi="Times New Roman" w:cs="Times New Roman"/>
          <w:sz w:val="24"/>
          <w:szCs w:val="24"/>
        </w:rPr>
      </w:pPr>
    </w:p>
    <w:p w14:paraId="07D36B10" w14:textId="4DDE57B9" w:rsidR="00840338" w:rsidRPr="00710C67" w:rsidRDefault="005820FA">
      <w:pPr>
        <w:pStyle w:val="Titolo1"/>
        <w:spacing w:before="0" w:line="240" w:lineRule="auto"/>
        <w:rPr>
          <w:rFonts w:ascii="Times New Roman" w:hAnsi="Times New Roman" w:cs="Times New Roman"/>
          <w:b/>
          <w:color w:val="000000"/>
          <w:sz w:val="24"/>
          <w:szCs w:val="24"/>
        </w:rPr>
      </w:pPr>
      <w:bookmarkStart w:id="43" w:name="_Toc52533984"/>
      <w:bookmarkStart w:id="44" w:name="_Toc44321266"/>
      <w:bookmarkStart w:id="45" w:name="_Toc160605180"/>
      <w:r w:rsidRPr="00710C67">
        <w:rPr>
          <w:rFonts w:ascii="Times New Roman" w:hAnsi="Times New Roman" w:cs="Times New Roman"/>
          <w:b/>
          <w:color w:val="000000"/>
          <w:sz w:val="24"/>
          <w:szCs w:val="24"/>
        </w:rPr>
        <w:t xml:space="preserve">Art. </w:t>
      </w:r>
      <w:r w:rsidR="009F7DB4">
        <w:rPr>
          <w:rFonts w:ascii="Times New Roman" w:hAnsi="Times New Roman" w:cs="Times New Roman"/>
          <w:b/>
          <w:color w:val="000000"/>
          <w:sz w:val="24"/>
          <w:szCs w:val="24"/>
        </w:rPr>
        <w:t>21</w:t>
      </w:r>
      <w:r w:rsidRPr="00710C67">
        <w:rPr>
          <w:rFonts w:ascii="Times New Roman" w:hAnsi="Times New Roman" w:cs="Times New Roman"/>
          <w:b/>
          <w:color w:val="000000"/>
          <w:sz w:val="24"/>
          <w:szCs w:val="24"/>
        </w:rPr>
        <w:t xml:space="preserve"> – RECESSO UNILATERALE</w:t>
      </w:r>
      <w:bookmarkEnd w:id="43"/>
      <w:bookmarkEnd w:id="44"/>
      <w:bookmarkEnd w:id="45"/>
    </w:p>
    <w:p w14:paraId="54BEFBF5" w14:textId="77777777" w:rsidR="00840338" w:rsidRPr="00710C67" w:rsidRDefault="005820FA">
      <w:pPr>
        <w:pStyle w:val="Standard"/>
        <w:spacing w:after="0" w:line="240" w:lineRule="auto"/>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L’Azienda ULSS 5 si riserva la facoltà insindacabile:</w:t>
      </w:r>
    </w:p>
    <w:p w14:paraId="3DD4DA38" w14:textId="77777777" w:rsidR="00840338" w:rsidRPr="00710C67" w:rsidRDefault="005820FA">
      <w:pPr>
        <w:pStyle w:val="Standard"/>
        <w:ind w:left="426" w:hanging="426"/>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a.</w:t>
      </w:r>
      <w:r w:rsidRPr="00710C67">
        <w:rPr>
          <w:rFonts w:ascii="Times New Roman" w:hAnsi="Times New Roman" w:cs="Times New Roman"/>
          <w:bCs/>
          <w:color w:val="000000"/>
          <w:sz w:val="24"/>
          <w:szCs w:val="24"/>
        </w:rPr>
        <w:tab/>
        <w:t>di annullare e/o revocare la procedura di affidamento, senza che per questo la ditta offerente possa avanzare qualsiasi pretesa di compenso/indennizzo per spese sostenute, nel caso intervenisse la stipulazione di una procedura di affidamento CONSIP o centralizzata a livello regionale;</w:t>
      </w:r>
    </w:p>
    <w:p w14:paraId="29C4659F" w14:textId="77777777" w:rsidR="00840338" w:rsidRPr="00710C67" w:rsidRDefault="005820FA">
      <w:pPr>
        <w:pStyle w:val="Standard"/>
        <w:ind w:left="426" w:hanging="426"/>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b.</w:t>
      </w:r>
      <w:r w:rsidRPr="00710C67">
        <w:rPr>
          <w:rFonts w:ascii="Times New Roman" w:hAnsi="Times New Roman" w:cs="Times New Roman"/>
          <w:bCs/>
          <w:color w:val="000000"/>
          <w:sz w:val="24"/>
          <w:szCs w:val="24"/>
        </w:rPr>
        <w:tab/>
        <w:t>di recedere anticipatamente dal contratto, mediante lettera raccomandata 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092C0232" w14:textId="77777777" w:rsidR="00840338" w:rsidRPr="00710C67" w:rsidRDefault="00840338">
      <w:pPr>
        <w:pStyle w:val="Standard"/>
        <w:spacing w:after="0" w:line="240" w:lineRule="auto"/>
        <w:jc w:val="both"/>
        <w:rPr>
          <w:rFonts w:ascii="Times New Roman" w:hAnsi="Times New Roman" w:cs="Times New Roman"/>
          <w:b/>
          <w:bCs/>
          <w:sz w:val="24"/>
          <w:szCs w:val="24"/>
        </w:rPr>
      </w:pPr>
    </w:p>
    <w:p w14:paraId="785CF7ED" w14:textId="319F11B4" w:rsidR="00840338" w:rsidRPr="00710C67" w:rsidRDefault="005820FA">
      <w:pPr>
        <w:pStyle w:val="Titolo1"/>
        <w:spacing w:before="0" w:line="240" w:lineRule="auto"/>
        <w:rPr>
          <w:rFonts w:ascii="Times New Roman" w:hAnsi="Times New Roman" w:cs="Times New Roman"/>
          <w:b/>
          <w:color w:val="000000"/>
          <w:sz w:val="24"/>
          <w:szCs w:val="24"/>
        </w:rPr>
      </w:pPr>
      <w:bookmarkStart w:id="46" w:name="_Toc160605181"/>
      <w:r w:rsidRPr="00710C67">
        <w:rPr>
          <w:rFonts w:ascii="Times New Roman" w:hAnsi="Times New Roman" w:cs="Times New Roman"/>
          <w:b/>
          <w:color w:val="000000"/>
          <w:sz w:val="24"/>
          <w:szCs w:val="24"/>
        </w:rPr>
        <w:t>ART. 2</w:t>
      </w:r>
      <w:r w:rsidR="009F7DB4">
        <w:rPr>
          <w:rFonts w:ascii="Times New Roman" w:hAnsi="Times New Roman" w:cs="Times New Roman"/>
          <w:b/>
          <w:color w:val="000000"/>
          <w:sz w:val="24"/>
          <w:szCs w:val="24"/>
        </w:rPr>
        <w:t>2</w:t>
      </w:r>
      <w:r w:rsidRPr="00710C67">
        <w:rPr>
          <w:rFonts w:ascii="Times New Roman" w:hAnsi="Times New Roman" w:cs="Times New Roman"/>
          <w:b/>
          <w:color w:val="000000"/>
          <w:sz w:val="24"/>
          <w:szCs w:val="24"/>
        </w:rPr>
        <w:t xml:space="preserve"> – NORME E CONDIZIONI FINALI</w:t>
      </w:r>
      <w:bookmarkEnd w:id="46"/>
    </w:p>
    <w:p w14:paraId="21A02F0B" w14:textId="78CC1CF6" w:rsidR="00840338" w:rsidRPr="00710C67" w:rsidRDefault="005820FA">
      <w:pPr>
        <w:pStyle w:val="Standard"/>
        <w:spacing w:after="0" w:line="240" w:lineRule="auto"/>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L’aggiudicatario dovrà assicurare il pieno rispetto di tutti gli obblighi di tracciabilità finanziaria di cui alla legge n. 136 del 13/08/2010 e s.m.i.</w:t>
      </w:r>
    </w:p>
    <w:p w14:paraId="19397ADC"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In particolare i pagamenti relativi al presente appalto saranno effettuati a mezzo di Conto Correnti dedicati accesi presso banche o presso la società Poste Italiane </w:t>
      </w:r>
      <w:proofErr w:type="spellStart"/>
      <w:r w:rsidRPr="00710C67">
        <w:rPr>
          <w:rFonts w:ascii="Times New Roman" w:hAnsi="Times New Roman" w:cs="Times New Roman"/>
          <w:bCs/>
          <w:color w:val="000000"/>
          <w:sz w:val="24"/>
          <w:szCs w:val="24"/>
        </w:rPr>
        <w:t>SpA</w:t>
      </w:r>
      <w:proofErr w:type="spellEnd"/>
      <w:r w:rsidRPr="00710C67">
        <w:rPr>
          <w:rFonts w:ascii="Times New Roman" w:hAnsi="Times New Roman" w:cs="Times New Roman"/>
          <w:bCs/>
          <w:color w:val="000000"/>
          <w:sz w:val="24"/>
          <w:szCs w:val="24"/>
        </w:rPr>
        <w:t>, a mezzo bonifico bancario/postale o altro strumento di pagamento idoneo ad assicurare la piena tracciabilità delle operazioni.</w:t>
      </w:r>
    </w:p>
    <w:p w14:paraId="4D2B16CC"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Gli estremi identificativi dei conti correnti dedicati, anche se non in via esclusiva, nonché le generalità e il codice fiscale delle persone delegate ad operare su di essi dovranno essere comunicati all’A. ULSS entro sette giorni dalla loro accensione o, comunque, entro sette giorni dall’avvio della fornitura o del servizio.</w:t>
      </w:r>
    </w:p>
    <w:p w14:paraId="091677E4"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 xml:space="preserve">L’Az. ULSS risolverà di diritto il contratto, qualora le transazioni relative al presente appalto, siano state eseguite senza avvalersi del bonifico bancario o postale o degli altri strumenti idonei a consentire la piena tracciabilità delle operazioni, ai sensi dell’art. 3, comma 9-bis della L. 136/2010 e </w:t>
      </w:r>
      <w:proofErr w:type="gramStart"/>
      <w:r w:rsidRPr="00710C67">
        <w:rPr>
          <w:rFonts w:ascii="Times New Roman" w:hAnsi="Times New Roman" w:cs="Times New Roman"/>
          <w:bCs/>
          <w:color w:val="000000"/>
          <w:sz w:val="24"/>
          <w:szCs w:val="24"/>
        </w:rPr>
        <w:t>s.m.i..</w:t>
      </w:r>
      <w:proofErr w:type="gramEnd"/>
    </w:p>
    <w:p w14:paraId="3E0208E5"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Non saranno accettate offerte che non rispettino le indicazioni, le precisazioni e le modalità, per la formulazione delle offerte previste nel presente documento, oppure che risultino equivoche, difformi dalla richiesta e condizionate a clausole non previste dallo stesso documento.</w:t>
      </w:r>
    </w:p>
    <w:p w14:paraId="6F1C1354" w14:textId="77777777" w:rsidR="00840338" w:rsidRPr="00710C67" w:rsidRDefault="00840338">
      <w:pPr>
        <w:pStyle w:val="Standard"/>
        <w:spacing w:before="120"/>
        <w:jc w:val="both"/>
        <w:rPr>
          <w:rFonts w:ascii="Times New Roman" w:hAnsi="Times New Roman" w:cs="Times New Roman"/>
          <w:bCs/>
          <w:color w:val="000000"/>
          <w:sz w:val="24"/>
          <w:szCs w:val="24"/>
        </w:rPr>
      </w:pPr>
    </w:p>
    <w:p w14:paraId="231E6B10" w14:textId="77777777" w:rsidR="00840338" w:rsidRPr="00710C67"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L’Azienda ULSS si riserva la facoltà di risolvere anticipatamente il contratto qualora gli elementi relativi ai tentativi di infiltrazione mafiosa fossero accertati successivamente alla stipula del presente contratto.</w:t>
      </w:r>
    </w:p>
    <w:p w14:paraId="60FE0DDE" w14:textId="77777777" w:rsidR="00840338" w:rsidRDefault="005820FA">
      <w:pPr>
        <w:pStyle w:val="Standard"/>
        <w:spacing w:before="120"/>
        <w:jc w:val="both"/>
        <w:rPr>
          <w:rFonts w:ascii="Times New Roman" w:hAnsi="Times New Roman" w:cs="Times New Roman"/>
          <w:bCs/>
          <w:color w:val="000000"/>
          <w:sz w:val="24"/>
          <w:szCs w:val="24"/>
        </w:rPr>
      </w:pPr>
      <w:r w:rsidRPr="00710C67">
        <w:rPr>
          <w:rFonts w:ascii="Times New Roman" w:hAnsi="Times New Roman" w:cs="Times New Roman"/>
          <w:bCs/>
          <w:color w:val="000000"/>
          <w:sz w:val="24"/>
          <w:szCs w:val="24"/>
        </w:rPr>
        <w:t>Per ogni altra qualsiasi norma non espressamente dichiarata o contenuta nel presente documento, valgono le norme vigenti in materia di pubbliche forniture, nonché le norme del Codice Civile in materia di obbligazioni e contratti.</w:t>
      </w:r>
    </w:p>
    <w:p w14:paraId="0D66DB50" w14:textId="77777777" w:rsidR="00840338" w:rsidRDefault="00840338">
      <w:pPr>
        <w:pStyle w:val="Standard"/>
        <w:spacing w:after="0" w:line="240" w:lineRule="auto"/>
        <w:jc w:val="both"/>
      </w:pPr>
    </w:p>
    <w:sectPr w:rsidR="00840338">
      <w:pgSz w:w="11906" w:h="16838"/>
      <w:pgMar w:top="1417" w:right="1134" w:bottom="1134" w:left="1134" w:header="0" w:footer="0" w:gutter="0"/>
      <w:cols w:space="720"/>
      <w:formProt w:val="0"/>
      <w:docGrid w:linePitch="10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A19A3"/>
    <w:multiLevelType w:val="hybridMultilevel"/>
    <w:tmpl w:val="7F6CD3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5F6997"/>
    <w:multiLevelType w:val="multilevel"/>
    <w:tmpl w:val="1EE474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C31C8D"/>
    <w:multiLevelType w:val="multilevel"/>
    <w:tmpl w:val="1B747DAE"/>
    <w:lvl w:ilvl="0">
      <w:numFmt w:val="bullet"/>
      <w:lvlText w:val="-"/>
      <w:lvlJc w:val="left"/>
      <w:pPr>
        <w:tabs>
          <w:tab w:val="num" w:pos="0"/>
        </w:tabs>
        <w:ind w:left="357" w:hanging="357"/>
      </w:pPr>
      <w:rPr>
        <w:rFonts w:ascii="Times New Roman" w:hAnsi="Times New Roman" w:cs="Times New Roman"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3" w15:restartNumberingAfterBreak="0">
    <w:nsid w:val="3A865754"/>
    <w:multiLevelType w:val="hybridMultilevel"/>
    <w:tmpl w:val="121657F2"/>
    <w:lvl w:ilvl="0" w:tplc="5CFA7FA2">
      <w:numFmt w:val="bullet"/>
      <w:lvlText w:val="-"/>
      <w:lvlJc w:val="left"/>
      <w:pPr>
        <w:ind w:left="2136" w:hanging="360"/>
      </w:pPr>
      <w:rPr>
        <w:rFonts w:ascii="Times New Roman" w:eastAsia="Times New Roman" w:hAnsi="Times New Roman" w:cs="Times New Roman"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4" w15:restartNumberingAfterBreak="0">
    <w:nsid w:val="4A6959EF"/>
    <w:multiLevelType w:val="hybridMultilevel"/>
    <w:tmpl w:val="CAD83B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ACC3C23"/>
    <w:multiLevelType w:val="hybridMultilevel"/>
    <w:tmpl w:val="6E1ED8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CA1FF4"/>
    <w:multiLevelType w:val="multilevel"/>
    <w:tmpl w:val="23A24E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6"/>
  </w:num>
  <w:num w:numId="4">
    <w:abstractNumId w:val="1"/>
  </w:num>
  <w:num w:numId="5">
    <w:abstractNumId w:val="1"/>
  </w:num>
  <w:num w:numId="6">
    <w:abstractNumId w:val="2"/>
  </w:num>
  <w:num w:numId="7">
    <w:abstractNumId w:val="2"/>
  </w:num>
  <w:num w:numId="8">
    <w:abstractNumId w:val="2"/>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0"/>
  </w:num>
  <w:num w:numId="21">
    <w:abstractNumId w:val="4"/>
  </w:num>
  <w:num w:numId="22">
    <w:abstractNumId w:val="3"/>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338"/>
    <w:rsid w:val="00002892"/>
    <w:rsid w:val="000408A8"/>
    <w:rsid w:val="0005401E"/>
    <w:rsid w:val="00066914"/>
    <w:rsid w:val="0011238D"/>
    <w:rsid w:val="001C4569"/>
    <w:rsid w:val="002F7F09"/>
    <w:rsid w:val="00327E6B"/>
    <w:rsid w:val="003553C7"/>
    <w:rsid w:val="00374626"/>
    <w:rsid w:val="003932CC"/>
    <w:rsid w:val="003B18EF"/>
    <w:rsid w:val="003D178E"/>
    <w:rsid w:val="003D66CB"/>
    <w:rsid w:val="004309F4"/>
    <w:rsid w:val="00453E70"/>
    <w:rsid w:val="00481832"/>
    <w:rsid w:val="004A3E00"/>
    <w:rsid w:val="00515695"/>
    <w:rsid w:val="005325AD"/>
    <w:rsid w:val="005440EF"/>
    <w:rsid w:val="005820FA"/>
    <w:rsid w:val="0058655B"/>
    <w:rsid w:val="005E4229"/>
    <w:rsid w:val="00604D16"/>
    <w:rsid w:val="006078CB"/>
    <w:rsid w:val="00631EE5"/>
    <w:rsid w:val="0064025D"/>
    <w:rsid w:val="006648E6"/>
    <w:rsid w:val="006A40FA"/>
    <w:rsid w:val="006F2F11"/>
    <w:rsid w:val="00710C67"/>
    <w:rsid w:val="00776B08"/>
    <w:rsid w:val="007B6093"/>
    <w:rsid w:val="00840338"/>
    <w:rsid w:val="008446DB"/>
    <w:rsid w:val="008F394D"/>
    <w:rsid w:val="00925A58"/>
    <w:rsid w:val="00950CFB"/>
    <w:rsid w:val="009F5E0E"/>
    <w:rsid w:val="009F6052"/>
    <w:rsid w:val="009F7DB4"/>
    <w:rsid w:val="00A656BE"/>
    <w:rsid w:val="00A7308F"/>
    <w:rsid w:val="00A84475"/>
    <w:rsid w:val="00AD6166"/>
    <w:rsid w:val="00B11354"/>
    <w:rsid w:val="00C17F94"/>
    <w:rsid w:val="00C44920"/>
    <w:rsid w:val="00C5254A"/>
    <w:rsid w:val="00CD58BB"/>
    <w:rsid w:val="00D705A7"/>
    <w:rsid w:val="00E064BC"/>
    <w:rsid w:val="00E23977"/>
    <w:rsid w:val="00EA7CEA"/>
    <w:rsid w:val="00EE12F9"/>
    <w:rsid w:val="00EF754F"/>
    <w:rsid w:val="00F26B11"/>
    <w:rsid w:val="00FE62C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6EA5"/>
  <w15:docId w15:val="{A718109B-5CBE-4521-871F-DC32AD4EE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textAlignment w:val="baseline"/>
    </w:pPr>
  </w:style>
  <w:style w:type="paragraph" w:styleId="Titolo1">
    <w:name w:val="heading 1"/>
    <w:basedOn w:val="Standard"/>
    <w:next w:val="Standard"/>
    <w:uiPriority w:val="9"/>
    <w:qFormat/>
    <w:pPr>
      <w:keepNext/>
      <w:keepLines/>
      <w:spacing w:before="240" w:after="0" w:line="259" w:lineRule="auto"/>
      <w:outlineLvl w:val="0"/>
    </w:pPr>
    <w:rPr>
      <w:rFonts w:cs="Calibri"/>
      <w:color w:val="2F5496"/>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qFormat/>
    <w:rPr>
      <w:rFonts w:ascii="Segoe UI" w:eastAsia="Segoe UI" w:hAnsi="Segoe UI" w:cs="Segoe UI"/>
      <w:sz w:val="18"/>
      <w:szCs w:val="18"/>
    </w:rPr>
  </w:style>
  <w:style w:type="character" w:styleId="Enfasigrassetto">
    <w:name w:val="Strong"/>
    <w:basedOn w:val="Carpredefinitoparagrafo"/>
    <w:qFormat/>
    <w:rPr>
      <w:b/>
      <w:bCs/>
    </w:rPr>
  </w:style>
  <w:style w:type="character" w:customStyle="1" w:styleId="Titolo1Carattere">
    <w:name w:val="Titolo 1 Carattere"/>
    <w:basedOn w:val="Carpredefinitoparagrafo"/>
    <w:qFormat/>
    <w:rPr>
      <w:rFonts w:ascii="Calibri" w:eastAsia="Calibri" w:hAnsi="Calibri" w:cs="Calibri"/>
      <w:color w:val="2F5496"/>
      <w:sz w:val="32"/>
      <w:szCs w:val="32"/>
      <w:lang w:eastAsia="it-IT"/>
    </w:rPr>
  </w:style>
  <w:style w:type="character" w:customStyle="1" w:styleId="Collegamentoipertestuale1">
    <w:name w:val="Collegamento ipertestuale1"/>
    <w:basedOn w:val="Carpredefinitoparagrafo"/>
    <w:qFormat/>
    <w:rPr>
      <w:color w:val="0000FF"/>
      <w:u w:val="single"/>
    </w:rPr>
  </w:style>
  <w:style w:type="character" w:customStyle="1" w:styleId="CorpotestoCarattere">
    <w:name w:val="Corpo testo Carattere"/>
    <w:basedOn w:val="Carpredefinitoparagrafo"/>
    <w:qFormat/>
    <w:rPr>
      <w:rFonts w:ascii="Times New Roman" w:eastAsia="Times New Roman" w:hAnsi="Times New Roman" w:cs="Times New Roman"/>
      <w:kern w:val="2"/>
      <w:sz w:val="20"/>
      <w:szCs w:val="20"/>
      <w:lang w:eastAsia="ar-SA"/>
    </w:rPr>
  </w:style>
  <w:style w:type="character" w:customStyle="1" w:styleId="Saltoaindice">
    <w:name w:val="Salto a indice"/>
    <w:qFormat/>
  </w:style>
  <w:style w:type="character" w:customStyle="1" w:styleId="Punti">
    <w:name w:val="Punti"/>
    <w:qFormat/>
    <w:rPr>
      <w:rFonts w:ascii="OpenSymbol" w:eastAsia="OpenSymbol" w:hAnsi="OpenSymbol" w:cs="OpenSymbol"/>
    </w:rPr>
  </w:style>
  <w:style w:type="character" w:styleId="Collegamentoipertestuale">
    <w:name w:val="Hyperlink"/>
    <w:basedOn w:val="Carpredefinitoparagrafo"/>
    <w:uiPriority w:val="99"/>
    <w:unhideWhenUsed/>
    <w:rsid w:val="006D2A9F"/>
    <w:rPr>
      <w:color w:val="0563C1" w:themeColor="hyperlink"/>
      <w:u w:val="single"/>
    </w:rPr>
  </w:style>
  <w:style w:type="paragraph" w:styleId="Titolo">
    <w:name w:val="Title"/>
    <w:basedOn w:val="Standard"/>
    <w:next w:val="Corpotesto"/>
    <w:uiPriority w:val="10"/>
    <w:qFormat/>
    <w:pPr>
      <w:suppressAutoHyphens w:val="0"/>
      <w:jc w:val="center"/>
    </w:pPr>
    <w:rPr>
      <w:b/>
      <w:sz w:val="24"/>
      <w:lang w:eastAsia="it-IT"/>
    </w:rPr>
  </w:style>
  <w:style w:type="paragraph" w:styleId="Corpotesto">
    <w:name w:val="Body Text"/>
    <w:basedOn w:val="Normale"/>
    <w:pPr>
      <w:spacing w:after="140" w:line="276" w:lineRule="auto"/>
    </w:pPr>
  </w:style>
  <w:style w:type="paragraph" w:styleId="Elenco">
    <w:name w:val="List"/>
    <w:basedOn w:val="Textbody"/>
    <w:rPr>
      <w:rFonts w:cs="Arial"/>
    </w:rPr>
  </w:style>
  <w:style w:type="paragraph" w:styleId="Didascalia">
    <w:name w:val="caption"/>
    <w:basedOn w:val="Standard"/>
    <w:qFormat/>
    <w:pPr>
      <w:suppressLineNumbers/>
      <w:spacing w:before="120" w:after="120"/>
    </w:pPr>
    <w:rPr>
      <w:rFonts w:cs="Arial"/>
      <w:i/>
      <w:iCs/>
      <w:sz w:val="24"/>
      <w:szCs w:val="24"/>
    </w:rPr>
  </w:style>
  <w:style w:type="paragraph" w:customStyle="1" w:styleId="Indice">
    <w:name w:val="Indice"/>
    <w:basedOn w:val="Standard"/>
    <w:qFormat/>
    <w:pPr>
      <w:suppressLineNumbers/>
    </w:pPr>
    <w:rPr>
      <w:rFonts w:cs="Arial"/>
    </w:rPr>
  </w:style>
  <w:style w:type="paragraph" w:customStyle="1" w:styleId="Titolo10">
    <w:name w:val="Titolo1"/>
    <w:basedOn w:val="Standard"/>
    <w:next w:val="Textbody"/>
    <w:qFormat/>
    <w:pPr>
      <w:keepNext/>
      <w:spacing w:before="240" w:after="120"/>
    </w:pPr>
    <w:rPr>
      <w:rFonts w:ascii="Liberation Sans" w:eastAsia="Microsoft YaHei" w:hAnsi="Liberation Sans" w:cs="Arial"/>
      <w:sz w:val="28"/>
      <w:szCs w:val="28"/>
    </w:rPr>
  </w:style>
  <w:style w:type="paragraph" w:customStyle="1" w:styleId="Standard">
    <w:name w:val="Standard"/>
    <w:qFormat/>
    <w:pPr>
      <w:spacing w:after="200" w:line="276" w:lineRule="auto"/>
      <w:textAlignment w:val="baseline"/>
    </w:pPr>
  </w:style>
  <w:style w:type="paragraph" w:customStyle="1" w:styleId="Textbody">
    <w:name w:val="Text body"/>
    <w:basedOn w:val="Standard"/>
    <w:qFormat/>
    <w:pPr>
      <w:widowControl w:val="0"/>
      <w:spacing w:after="120" w:line="240" w:lineRule="auto"/>
    </w:pPr>
    <w:rPr>
      <w:rFonts w:ascii="Times New Roman" w:eastAsia="SimSun" w:hAnsi="Times New Roman" w:cs="Mangal"/>
      <w:kern w:val="2"/>
      <w:sz w:val="24"/>
      <w:szCs w:val="24"/>
      <w:lang w:eastAsia="zh-CN" w:bidi="hi-IN"/>
    </w:rPr>
  </w:style>
  <w:style w:type="paragraph" w:styleId="Paragrafoelenco">
    <w:name w:val="List Paragraph"/>
    <w:basedOn w:val="Standard"/>
    <w:qFormat/>
    <w:pPr>
      <w:spacing w:after="0" w:line="240" w:lineRule="auto"/>
      <w:ind w:left="720"/>
    </w:pPr>
    <w:rPr>
      <w:rFonts w:ascii="Times New Roman" w:eastAsia="Times New Roman" w:hAnsi="Times New Roman" w:cs="Times New Roman"/>
      <w:sz w:val="24"/>
      <w:szCs w:val="24"/>
      <w:lang w:eastAsia="it-IT"/>
    </w:rPr>
  </w:style>
  <w:style w:type="paragraph" w:styleId="Testofumetto">
    <w:name w:val="Balloon Text"/>
    <w:basedOn w:val="Standard"/>
    <w:qFormat/>
    <w:pPr>
      <w:spacing w:after="0" w:line="240" w:lineRule="auto"/>
    </w:pPr>
    <w:rPr>
      <w:rFonts w:ascii="Segoe UI" w:eastAsia="Segoe UI" w:hAnsi="Segoe UI" w:cs="Segoe UI"/>
      <w:sz w:val="18"/>
      <w:szCs w:val="18"/>
    </w:rPr>
  </w:style>
  <w:style w:type="paragraph" w:styleId="NormaleWeb">
    <w:name w:val="Normal (Web)"/>
    <w:basedOn w:val="Standard"/>
    <w:qFormat/>
    <w:pPr>
      <w:spacing w:before="280" w:after="280" w:line="240" w:lineRule="auto"/>
    </w:pPr>
    <w:rPr>
      <w:rFonts w:ascii="Times New Roman" w:eastAsia="Times New Roman" w:hAnsi="Times New Roman" w:cs="Times New Roman"/>
      <w:sz w:val="24"/>
      <w:szCs w:val="24"/>
      <w:lang w:eastAsia="it-IT"/>
    </w:rPr>
  </w:style>
  <w:style w:type="paragraph" w:styleId="Titoloindice">
    <w:name w:val="index heading"/>
    <w:basedOn w:val="Titolo"/>
  </w:style>
  <w:style w:type="paragraph" w:styleId="Titolosommario">
    <w:name w:val="TOC Heading"/>
    <w:basedOn w:val="Titolo1"/>
    <w:next w:val="Standard"/>
    <w:qFormat/>
    <w:pPr>
      <w:spacing w:before="480" w:line="276" w:lineRule="auto"/>
    </w:pPr>
    <w:rPr>
      <w:rFonts w:ascii="Cambria" w:hAnsi="Cambria" w:cs="Tahoma"/>
      <w:b/>
      <w:bCs/>
      <w:color w:val="365F91"/>
      <w:sz w:val="28"/>
      <w:szCs w:val="28"/>
    </w:rPr>
  </w:style>
  <w:style w:type="paragraph" w:customStyle="1" w:styleId="Contents1">
    <w:name w:val="Contents 1"/>
    <w:basedOn w:val="Standard"/>
    <w:next w:val="Standard"/>
    <w:autoRedefine/>
    <w:qFormat/>
    <w:pPr>
      <w:spacing w:before="360" w:after="0"/>
    </w:pPr>
    <w:rPr>
      <w:rFonts w:ascii="Cambria" w:eastAsia="Cambria" w:hAnsi="Cambria" w:cs="Cambria"/>
      <w:b/>
      <w:bCs/>
      <w:caps/>
      <w:sz w:val="24"/>
      <w:szCs w:val="24"/>
    </w:rPr>
  </w:style>
  <w:style w:type="paragraph" w:customStyle="1" w:styleId="Contents2">
    <w:name w:val="Contents 2"/>
    <w:basedOn w:val="Standard"/>
    <w:next w:val="Standard"/>
    <w:autoRedefine/>
    <w:qFormat/>
    <w:pPr>
      <w:spacing w:before="240" w:after="0"/>
    </w:pPr>
    <w:rPr>
      <w:b/>
      <w:bCs/>
      <w:sz w:val="20"/>
      <w:szCs w:val="20"/>
    </w:rPr>
  </w:style>
  <w:style w:type="paragraph" w:customStyle="1" w:styleId="Contents3">
    <w:name w:val="Contents 3"/>
    <w:basedOn w:val="Standard"/>
    <w:next w:val="Standard"/>
    <w:autoRedefine/>
    <w:qFormat/>
    <w:pPr>
      <w:spacing w:after="0"/>
      <w:ind w:left="220"/>
    </w:pPr>
    <w:rPr>
      <w:sz w:val="20"/>
      <w:szCs w:val="20"/>
    </w:rPr>
  </w:style>
  <w:style w:type="paragraph" w:customStyle="1" w:styleId="Contents4">
    <w:name w:val="Contents 4"/>
    <w:basedOn w:val="Standard"/>
    <w:next w:val="Standard"/>
    <w:autoRedefine/>
    <w:qFormat/>
    <w:pPr>
      <w:spacing w:after="0"/>
      <w:ind w:left="440"/>
    </w:pPr>
    <w:rPr>
      <w:sz w:val="20"/>
      <w:szCs w:val="20"/>
    </w:rPr>
  </w:style>
  <w:style w:type="paragraph" w:customStyle="1" w:styleId="Contents5">
    <w:name w:val="Contents 5"/>
    <w:basedOn w:val="Standard"/>
    <w:next w:val="Standard"/>
    <w:autoRedefine/>
    <w:qFormat/>
    <w:pPr>
      <w:spacing w:after="0"/>
      <w:ind w:left="660"/>
    </w:pPr>
    <w:rPr>
      <w:sz w:val="20"/>
      <w:szCs w:val="20"/>
    </w:rPr>
  </w:style>
  <w:style w:type="paragraph" w:customStyle="1" w:styleId="Contents6">
    <w:name w:val="Contents 6"/>
    <w:basedOn w:val="Standard"/>
    <w:next w:val="Standard"/>
    <w:autoRedefine/>
    <w:qFormat/>
    <w:pPr>
      <w:spacing w:after="0"/>
      <w:ind w:left="880"/>
    </w:pPr>
    <w:rPr>
      <w:sz w:val="20"/>
      <w:szCs w:val="20"/>
    </w:rPr>
  </w:style>
  <w:style w:type="paragraph" w:customStyle="1" w:styleId="Contents7">
    <w:name w:val="Contents 7"/>
    <w:basedOn w:val="Standard"/>
    <w:next w:val="Standard"/>
    <w:autoRedefine/>
    <w:qFormat/>
    <w:pPr>
      <w:spacing w:after="0"/>
      <w:ind w:left="1100"/>
    </w:pPr>
    <w:rPr>
      <w:sz w:val="20"/>
      <w:szCs w:val="20"/>
    </w:rPr>
  </w:style>
  <w:style w:type="paragraph" w:customStyle="1" w:styleId="Contents8">
    <w:name w:val="Contents 8"/>
    <w:basedOn w:val="Standard"/>
    <w:next w:val="Standard"/>
    <w:autoRedefine/>
    <w:qFormat/>
    <w:pPr>
      <w:spacing w:after="0"/>
      <w:ind w:left="1320"/>
    </w:pPr>
    <w:rPr>
      <w:sz w:val="20"/>
      <w:szCs w:val="20"/>
    </w:rPr>
  </w:style>
  <w:style w:type="paragraph" w:customStyle="1" w:styleId="Contents9">
    <w:name w:val="Contents 9"/>
    <w:basedOn w:val="Standard"/>
    <w:next w:val="Standard"/>
    <w:autoRedefine/>
    <w:qFormat/>
    <w:pPr>
      <w:spacing w:after="0"/>
      <w:ind w:left="1540"/>
    </w:pPr>
    <w:rPr>
      <w:sz w:val="20"/>
      <w:szCs w:val="20"/>
    </w:rPr>
  </w:style>
  <w:style w:type="paragraph" w:customStyle="1" w:styleId="Contenutotabella">
    <w:name w:val="Contenuto tabella"/>
    <w:basedOn w:val="Standard"/>
    <w:qFormat/>
    <w:pPr>
      <w:suppressLineNumbers/>
    </w:pPr>
  </w:style>
  <w:style w:type="paragraph" w:styleId="Sommario1">
    <w:name w:val="toc 1"/>
    <w:basedOn w:val="Normale"/>
    <w:next w:val="Normale"/>
    <w:autoRedefine/>
    <w:uiPriority w:val="39"/>
    <w:unhideWhenUsed/>
    <w:rsid w:val="006D2A9F"/>
    <w:pPr>
      <w:spacing w:after="100"/>
    </w:pPr>
  </w:style>
  <w:style w:type="numbering" w:customStyle="1" w:styleId="Nessunelenco1">
    <w:name w:val="Nessun elenco1"/>
    <w:qFormat/>
  </w:style>
  <w:style w:type="paragraph" w:customStyle="1" w:styleId="Default">
    <w:name w:val="Default"/>
    <w:rsid w:val="001C4569"/>
    <w:pPr>
      <w:suppressAutoHyphens w:val="0"/>
      <w:autoSpaceDE w:val="0"/>
      <w:autoSpaceDN w:val="0"/>
      <w:adjustRightInd w:val="0"/>
    </w:pPr>
    <w:rPr>
      <w:rFonts w:ascii="Times New Roman" w:hAnsi="Times New Roman" w:cs="Times New Roman"/>
      <w:color w:val="000000"/>
      <w:sz w:val="24"/>
      <w:szCs w:val="24"/>
    </w:rPr>
  </w:style>
  <w:style w:type="table" w:styleId="Grigliatabella">
    <w:name w:val="Table Grid"/>
    <w:basedOn w:val="Tabellanormale"/>
    <w:rsid w:val="00C17F94"/>
    <w:pPr>
      <w:suppressAutoHyphens w:val="0"/>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12</Pages>
  <Words>4587</Words>
  <Characters>26149</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Orlandin</dc:creator>
  <dc:description/>
  <cp:lastModifiedBy>Andrea Orlandin</cp:lastModifiedBy>
  <cp:revision>15</cp:revision>
  <cp:lastPrinted>2024-02-07T10:33:00Z</cp:lastPrinted>
  <dcterms:created xsi:type="dcterms:W3CDTF">2024-02-08T12:34:00Z</dcterms:created>
  <dcterms:modified xsi:type="dcterms:W3CDTF">2024-03-07T12:52:00Z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